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918A4" w14:textId="77777777" w:rsidR="003E47AD" w:rsidRPr="002B57A5" w:rsidRDefault="00E97146">
      <w:pPr>
        <w:rPr>
          <w:rFonts w:asciiTheme="majorEastAsia" w:eastAsiaTheme="majorEastAsia" w:hAnsiTheme="majorEastAsia"/>
          <w:b/>
          <w:sz w:val="20"/>
          <w:szCs w:val="20"/>
        </w:rPr>
      </w:pPr>
      <w:r>
        <w:rPr>
          <w:noProof/>
          <w:sz w:val="20"/>
          <w:szCs w:val="20"/>
        </w:rPr>
        <w:pict w14:anchorId="24042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2pt;margin-top:0;width:113.7pt;height:27.75pt;z-index:251661824" fillcolor="black [3213]" stroked="f">
            <v:shadow color="#868686"/>
            <v:textpath style="font-family:&quot;メイリオ&quot;;font-weight:bold;v-text-reverse:t;v-text-kern:t" trim="t" fitpath="t" string="2021年夏号"/>
          </v:shape>
        </w:pict>
      </w:r>
      <w:r>
        <w:rPr>
          <w:noProof/>
        </w:rPr>
        <w:pict w14:anchorId="4F7502A1">
          <v:shape id="_x0000_s1031" type="#_x0000_t136" style="position:absolute;left:0;text-align:left;margin-left:148.15pt;margin-top:-33.75pt;width:192.25pt;height:30.6pt;z-index:251647488" fillcolor="black [3213]" stroked="f">
            <v:shadow color="#868686"/>
            <v:textpath style="font-family:&quot;メイリオ&quot;;font-weight:bold;v-text-reverse:t;v-text-kern:t" trim="t" fitpath="t" string="にこにこざま協議会News"/>
          </v:shape>
        </w:pict>
      </w:r>
      <w:r>
        <w:rPr>
          <w:noProof/>
        </w:rPr>
        <w:pict w14:anchorId="56F2B2D4">
          <v:oval id="_x0000_s1032" style="position:absolute;left:0;text-align:left;margin-left:-3.7pt;margin-top:-25.15pt;width:505.15pt;height:12.6pt;z-index:-251667968;mso-position-horizontal-relative:text;mso-position-vertical-relative:text" fillcolor="#bfbfbf [2412]" stroked="f">
            <v:textbox inset="5.85pt,.7pt,5.85pt,.7pt"/>
          </v:oval>
        </w:pict>
      </w:r>
    </w:p>
    <w:p w14:paraId="77D3384C" w14:textId="49B7B6E2" w:rsidR="006C6359" w:rsidRDefault="00E97146">
      <w:pPr>
        <w:rPr>
          <w:rFonts w:asciiTheme="majorEastAsia" w:eastAsiaTheme="majorEastAsia" w:hAnsiTheme="majorEastAsia"/>
          <w:b/>
          <w:sz w:val="18"/>
          <w:szCs w:val="18"/>
        </w:rPr>
      </w:pPr>
      <w:r>
        <w:rPr>
          <w:noProof/>
          <w:sz w:val="20"/>
          <w:szCs w:val="20"/>
        </w:rPr>
        <w:pict w14:anchorId="75121D2F">
          <v:shapetype id="_x0000_t202" coordsize="21600,21600" o:spt="202" path="m,l,21600r21600,l21600,xe">
            <v:stroke joinstyle="miter"/>
            <v:path gradientshapeok="t" o:connecttype="rect"/>
          </v:shapetype>
          <v:shape id="_x0000_s1034" type="#_x0000_t202" style="position:absolute;left:0;text-align:left;margin-left:97.25pt;margin-top:13.5pt;width:286.6pt;height:102.75pt;z-index:251649536;mso-position-horizontal-relative:text;mso-position-vertical-relative:text;mso-width-relative:margin;mso-height-relative:margin" fillcolor="#ff6" stroked="f">
            <v:textbox style="mso-next-textbox:#_x0000_s1034">
              <w:txbxContent>
                <w:p w14:paraId="6BDED2DA" w14:textId="5D6E6B9E" w:rsidR="00FF2235" w:rsidRDefault="003104B1" w:rsidP="005D499B">
                  <w:pPr>
                    <w:ind w:firstLineChars="100" w:firstLine="210"/>
                    <w:rPr>
                      <w:rFonts w:ascii="游ゴシック" w:eastAsia="游ゴシック" w:hAnsi="游ゴシック"/>
                      <w:szCs w:val="21"/>
                    </w:rPr>
                  </w:pPr>
                  <w:r>
                    <w:rPr>
                      <w:rFonts w:ascii="游ゴシック" w:eastAsia="游ゴシック" w:hAnsi="游ゴシック" w:hint="eastAsia"/>
                      <w:szCs w:val="21"/>
                    </w:rPr>
                    <w:t>令和３</w:t>
                  </w:r>
                  <w:r w:rsidR="003B6385" w:rsidRPr="00276A23">
                    <w:rPr>
                      <w:rFonts w:ascii="游ゴシック" w:eastAsia="游ゴシック" w:hAnsi="游ゴシック" w:hint="eastAsia"/>
                      <w:szCs w:val="21"/>
                    </w:rPr>
                    <w:t>年</w:t>
                  </w:r>
                  <w:r w:rsidR="00E232A8">
                    <w:rPr>
                      <w:rFonts w:ascii="游ゴシック" w:eastAsia="游ゴシック" w:hAnsi="游ゴシック" w:hint="eastAsia"/>
                      <w:szCs w:val="21"/>
                    </w:rPr>
                    <w:t>6</w:t>
                  </w:r>
                  <w:r w:rsidR="003B6385" w:rsidRPr="00276A23">
                    <w:rPr>
                      <w:rFonts w:ascii="游ゴシック" w:eastAsia="游ゴシック" w:hAnsi="游ゴシック" w:hint="eastAsia"/>
                      <w:szCs w:val="21"/>
                    </w:rPr>
                    <w:t>月</w:t>
                  </w:r>
                  <w:r w:rsidR="00E232A8">
                    <w:rPr>
                      <w:rFonts w:ascii="游ゴシック" w:eastAsia="游ゴシック" w:hAnsi="游ゴシック" w:hint="eastAsia"/>
                      <w:szCs w:val="21"/>
                    </w:rPr>
                    <w:t>28</w:t>
                  </w:r>
                  <w:r w:rsidR="003B6385" w:rsidRPr="00276A23">
                    <w:rPr>
                      <w:rFonts w:ascii="游ゴシック" w:eastAsia="游ゴシック" w:hAnsi="游ゴシック" w:hint="eastAsia"/>
                      <w:szCs w:val="21"/>
                    </w:rPr>
                    <w:t>日</w:t>
                  </w:r>
                  <w:r w:rsidR="00A40975" w:rsidRPr="00276A23">
                    <w:rPr>
                      <w:rFonts w:ascii="游ゴシック" w:eastAsia="游ゴシック" w:hAnsi="游ゴシック" w:hint="eastAsia"/>
                      <w:szCs w:val="21"/>
                    </w:rPr>
                    <w:t>に</w:t>
                  </w:r>
                  <w:r w:rsidR="00412EA1">
                    <w:rPr>
                      <w:rFonts w:ascii="游ゴシック" w:eastAsia="游ゴシック" w:hAnsi="游ゴシック" w:hint="eastAsia"/>
                      <w:szCs w:val="21"/>
                    </w:rPr>
                    <w:t>令和</w:t>
                  </w:r>
                  <w:r w:rsidR="00E232A8">
                    <w:rPr>
                      <w:rFonts w:ascii="游ゴシック" w:eastAsia="游ゴシック" w:hAnsi="游ゴシック" w:hint="eastAsia"/>
                      <w:szCs w:val="21"/>
                    </w:rPr>
                    <w:t>3</w:t>
                  </w:r>
                  <w:r w:rsidR="00412EA1">
                    <w:rPr>
                      <w:rFonts w:ascii="游ゴシック" w:eastAsia="游ゴシック" w:hAnsi="游ゴシック" w:hint="eastAsia"/>
                      <w:szCs w:val="21"/>
                    </w:rPr>
                    <w:t>年度</w:t>
                  </w:r>
                  <w:r w:rsidR="00E232A8">
                    <w:rPr>
                      <w:rFonts w:ascii="游ゴシック" w:eastAsia="游ゴシック" w:hAnsi="游ゴシック" w:hint="eastAsia"/>
                      <w:szCs w:val="21"/>
                    </w:rPr>
                    <w:t>1回目の</w:t>
                  </w:r>
                  <w:r w:rsidR="003228E9">
                    <w:rPr>
                      <w:rFonts w:ascii="游ゴシック" w:eastAsia="游ゴシック" w:hAnsi="游ゴシック" w:hint="eastAsia"/>
                      <w:szCs w:val="21"/>
                    </w:rPr>
                    <w:t>「</w:t>
                  </w:r>
                  <w:r w:rsidR="00E232A8" w:rsidRPr="00E232A8">
                    <w:rPr>
                      <w:rFonts w:ascii="游ゴシック" w:eastAsia="游ゴシック" w:hAnsi="游ゴシック" w:hint="eastAsia"/>
                      <w:szCs w:val="21"/>
                    </w:rPr>
                    <w:t>座間市障がい児・者笑顔増進協議会～にこにこざま</w:t>
                  </w:r>
                  <w:r w:rsidR="00E232A8">
                    <w:rPr>
                      <w:rFonts w:ascii="游ゴシック" w:eastAsia="游ゴシック" w:hAnsi="游ゴシック" w:hint="eastAsia"/>
                      <w:szCs w:val="21"/>
                    </w:rPr>
                    <w:t>～</w:t>
                  </w:r>
                  <w:r w:rsidR="003228E9">
                    <w:rPr>
                      <w:rFonts w:ascii="游ゴシック" w:eastAsia="游ゴシック" w:hAnsi="游ゴシック" w:hint="eastAsia"/>
                      <w:szCs w:val="21"/>
                    </w:rPr>
                    <w:t>」</w:t>
                  </w:r>
                  <w:r w:rsidR="00AD427B" w:rsidRPr="00276A23">
                    <w:rPr>
                      <w:rFonts w:ascii="游ゴシック" w:eastAsia="游ゴシック" w:hAnsi="游ゴシック" w:hint="eastAsia"/>
                      <w:szCs w:val="21"/>
                    </w:rPr>
                    <w:t>が開</w:t>
                  </w:r>
                  <w:r w:rsidR="008F3A6D" w:rsidRPr="00276A23">
                    <w:rPr>
                      <w:rFonts w:ascii="游ゴシック" w:eastAsia="游ゴシック" w:hAnsi="游ゴシック" w:hint="eastAsia"/>
                      <w:szCs w:val="21"/>
                    </w:rPr>
                    <w:t>催されました</w:t>
                  </w:r>
                  <w:r w:rsidR="003228E9">
                    <w:rPr>
                      <w:rFonts w:ascii="游ゴシック" w:eastAsia="游ゴシック" w:hAnsi="游ゴシック" w:hint="eastAsia"/>
                      <w:szCs w:val="21"/>
                    </w:rPr>
                    <w:t>。皆様からの公募にて新しい名称が決まり、</w:t>
                  </w:r>
                  <w:r w:rsidR="00E232A8">
                    <w:rPr>
                      <w:rFonts w:ascii="游ゴシック" w:eastAsia="游ゴシック" w:hAnsi="游ゴシック" w:hint="eastAsia"/>
                      <w:szCs w:val="21"/>
                    </w:rPr>
                    <w:t>「にこにこざま協議会」という愛称で活動していきます。</w:t>
                  </w:r>
                </w:p>
                <w:p w14:paraId="70236449" w14:textId="21CA2668" w:rsidR="005D499B" w:rsidRPr="00276A23" w:rsidRDefault="00D1315C" w:rsidP="005D499B">
                  <w:pPr>
                    <w:ind w:firstLineChars="100" w:firstLine="210"/>
                    <w:rPr>
                      <w:rFonts w:ascii="游ゴシック" w:eastAsia="游ゴシック" w:hAnsi="游ゴシック"/>
                      <w:szCs w:val="21"/>
                    </w:rPr>
                  </w:pPr>
                  <w:r>
                    <w:rPr>
                      <w:rFonts w:ascii="游ゴシック" w:eastAsia="游ゴシック" w:hAnsi="游ゴシック" w:hint="eastAsia"/>
                      <w:szCs w:val="21"/>
                    </w:rPr>
                    <w:t>今後ともどうぞよろしくお願いいたします。</w:t>
                  </w:r>
                </w:p>
              </w:txbxContent>
            </v:textbox>
          </v:shape>
        </w:pict>
      </w:r>
    </w:p>
    <w:p w14:paraId="7D23AAF3" w14:textId="5BAE531F" w:rsidR="00116B3E" w:rsidRDefault="00116B3E">
      <w:pPr>
        <w:rPr>
          <w:rFonts w:asciiTheme="majorEastAsia" w:eastAsiaTheme="majorEastAsia" w:hAnsiTheme="majorEastAsia"/>
          <w:b/>
          <w:sz w:val="18"/>
          <w:szCs w:val="18"/>
        </w:rPr>
      </w:pPr>
    </w:p>
    <w:p w14:paraId="2BCB55B4" w14:textId="4A8567C8" w:rsidR="00ED0AC6" w:rsidRDefault="00B303E7">
      <w:pPr>
        <w:rPr>
          <w:rFonts w:asciiTheme="majorEastAsia" w:eastAsiaTheme="majorEastAsia" w:hAnsiTheme="majorEastAsia"/>
          <w:b/>
          <w:sz w:val="18"/>
          <w:szCs w:val="18"/>
        </w:rPr>
      </w:pPr>
      <w:r w:rsidRPr="00B8172D">
        <w:rPr>
          <w:noProof/>
        </w:rPr>
        <w:drawing>
          <wp:inline distT="0" distB="0" distL="0" distR="0" wp14:anchorId="3B33348D" wp14:editId="7BF39E0B">
            <wp:extent cx="920459" cy="1259787"/>
            <wp:effectExtent l="1905" t="0" r="0" b="0"/>
            <wp:docPr id="1" name="図 1" descr="\\Sv-001\相談室\基幹相談支援センターフォルダ\にこにこざま協議会事務局関係\協議会News\2019夏\20190822140453797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001\相談室\基幹相談支援センターフォルダ\にこにこざま協議会事務局関係\協議会News\2019夏\20190822140453797_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920459" cy="1259787"/>
                    </a:xfrm>
                    <a:prstGeom prst="rect">
                      <a:avLst/>
                    </a:prstGeom>
                    <a:noFill/>
                    <a:ln>
                      <a:noFill/>
                    </a:ln>
                  </pic:spPr>
                </pic:pic>
              </a:graphicData>
            </a:graphic>
          </wp:inline>
        </w:drawing>
      </w:r>
    </w:p>
    <w:p w14:paraId="6AD983B9" w14:textId="765613F8" w:rsidR="00116B3E" w:rsidRDefault="00E97146">
      <w:pPr>
        <w:rPr>
          <w:rFonts w:asciiTheme="majorEastAsia" w:eastAsiaTheme="majorEastAsia" w:hAnsiTheme="majorEastAsia"/>
          <w:b/>
          <w:sz w:val="18"/>
          <w:szCs w:val="18"/>
        </w:rPr>
      </w:pPr>
      <w:r>
        <w:rPr>
          <w:rFonts w:asciiTheme="majorEastAsia" w:eastAsiaTheme="majorEastAsia" w:hAnsiTheme="majorEastAsia"/>
          <w:b/>
          <w:noProof/>
          <w:sz w:val="18"/>
          <w:szCs w:val="18"/>
        </w:rPr>
        <w:pict w14:anchorId="55955CB7">
          <v:shape id="_x0000_s1035" type="#_x0000_t136" style="position:absolute;left:0;text-align:left;margin-left:5.4pt;margin-top:16.45pt;width:128.25pt;height:12.85pt;z-index:251650560" fillcolor="black [3213]" stroked="f">
            <v:shadow color="#868686"/>
            <v:textpath style="font-family:&quot;メイリオ&quot;;font-size:14pt;font-weight:bold;v-text-reverse:t;v-text-kern:t" trim="t" fitpath="t" string="相談支援体制の見える化"/>
          </v:shape>
        </w:pict>
      </w:r>
      <w:r>
        <w:rPr>
          <w:rFonts w:asciiTheme="majorEastAsia" w:eastAsiaTheme="majorEastAsia" w:hAnsiTheme="majorEastAsia"/>
          <w:b/>
          <w:noProof/>
          <w:sz w:val="18"/>
          <w:szCs w:val="18"/>
        </w:rPr>
        <w:pict w14:anchorId="5E12C13B">
          <v:oval id="_x0000_s1036" style="position:absolute;left:0;text-align:left;margin-left:-9.45pt;margin-top:7.55pt;width:32pt;height:31.45pt;z-index:-251664896" fillcolor="#bfbfbf [2412]" stroked="f">
            <v:textbox inset="5.85pt,.7pt,5.85pt,.7pt"/>
          </v:oval>
        </w:pict>
      </w:r>
    </w:p>
    <w:p w14:paraId="359F4ACA" w14:textId="349F2377" w:rsidR="00116B3E" w:rsidRDefault="00E97146">
      <w:pPr>
        <w:rPr>
          <w:rFonts w:asciiTheme="majorEastAsia" w:eastAsiaTheme="majorEastAsia" w:hAnsiTheme="majorEastAsia"/>
          <w:b/>
          <w:sz w:val="18"/>
          <w:szCs w:val="18"/>
        </w:rPr>
      </w:pPr>
      <w:r>
        <w:rPr>
          <w:noProof/>
          <w:sz w:val="20"/>
          <w:szCs w:val="20"/>
        </w:rPr>
        <w:pict w14:anchorId="108BCBBA">
          <v:shape id="_x0000_s1039" type="#_x0000_t136" style="position:absolute;left:0;text-align:left;margin-left:94.25pt;margin-top:18pt;width:118pt;height:12pt;z-index:251654656" fillcolor="black [3213]" stroked="f">
            <v:shadow color="#868686"/>
            <v:textpath style="font-family:&quot;メイリオ&quot;;font-weight:bold;v-text-reverse:t;v-text-kern:t" trim="t" fitpath="t" string="相談支援部会　令和３年５月２６日"/>
          </v:shape>
        </w:pict>
      </w:r>
    </w:p>
    <w:p w14:paraId="4AFE2E84" w14:textId="7B06FCD3" w:rsidR="0047039C" w:rsidRDefault="0047039C">
      <w:pPr>
        <w:rPr>
          <w:sz w:val="20"/>
          <w:szCs w:val="20"/>
        </w:rPr>
      </w:pPr>
    </w:p>
    <w:p w14:paraId="144B5672" w14:textId="561E1CD8" w:rsidR="00FE1316" w:rsidRDefault="00E97146">
      <w:pPr>
        <w:rPr>
          <w:sz w:val="20"/>
          <w:szCs w:val="20"/>
        </w:rPr>
      </w:pPr>
      <w:r>
        <w:rPr>
          <w:rFonts w:ascii="游ゴシック" w:eastAsia="游ゴシック" w:hAnsi="游ゴシック"/>
          <w:noProof/>
          <w:sz w:val="20"/>
          <w:szCs w:val="20"/>
        </w:rPr>
        <w:pict w14:anchorId="5E13697F">
          <v:shape id="_x0000_s1059" type="#_x0000_t202" style="position:absolute;left:0;text-align:left;margin-left:-7.3pt;margin-top:15.75pt;width:232.05pt;height:418.4pt;z-index:251662848;mso-width-relative:margin;mso-height-relative:margin" filled="f" fillcolor="#f2f2f2 [3052]" stroked="f">
            <v:textbox style="mso-next-textbox:#_x0000_s1059">
              <w:txbxContent>
                <w:p w14:paraId="05E21C29" w14:textId="3E357F7E" w:rsidR="00D5719F" w:rsidRPr="00855F24" w:rsidRDefault="009300D4" w:rsidP="00DE64B1">
                  <w:pPr>
                    <w:rPr>
                      <w:rFonts w:ascii="游ゴシック" w:eastAsia="游ゴシック" w:hAnsi="游ゴシック"/>
                      <w:szCs w:val="21"/>
                    </w:rPr>
                  </w:pPr>
                  <w:r w:rsidRPr="00855F24">
                    <w:rPr>
                      <w:rFonts w:ascii="游ゴシック" w:eastAsia="游ゴシック" w:hAnsi="游ゴシック" w:hint="eastAsia"/>
                      <w:szCs w:val="21"/>
                    </w:rPr>
                    <w:t xml:space="preserve">　相談支援部会は座間市内で様々な立場で障がいをお持ちの方々やご家族相談を受けている方たちが集り、日頃受けている相談から地域の課題を見出している部会です。令和元年度からは参加メンバーから事例の紹介をしてもらい、</w:t>
                  </w:r>
                  <w:r w:rsidR="00E232A8">
                    <w:rPr>
                      <w:rFonts w:ascii="游ゴシック" w:eastAsia="游ゴシック" w:hAnsi="游ゴシック" w:hint="eastAsia"/>
                      <w:szCs w:val="21"/>
                    </w:rPr>
                    <w:t>令和2年度までに、</w:t>
                  </w:r>
                  <w:r w:rsidRPr="00855F24">
                    <w:rPr>
                      <w:rFonts w:ascii="游ゴシック" w:eastAsia="游ゴシック" w:hAnsi="游ゴシック" w:hint="eastAsia"/>
                      <w:szCs w:val="21"/>
                    </w:rPr>
                    <w:t>いくつかの地域の実情がわかってきました。</w:t>
                  </w:r>
                </w:p>
                <w:p w14:paraId="1CF07BB6" w14:textId="0929F7B7" w:rsidR="00D5719F" w:rsidRPr="00855F24" w:rsidRDefault="00D5719F" w:rsidP="009B7AC9">
                  <w:pPr>
                    <w:ind w:firstLineChars="100" w:firstLine="210"/>
                    <w:rPr>
                      <w:rFonts w:ascii="游ゴシック" w:eastAsia="游ゴシック" w:hAnsi="游ゴシック"/>
                      <w:szCs w:val="21"/>
                    </w:rPr>
                  </w:pPr>
                  <w:r w:rsidRPr="00855F24">
                    <w:rPr>
                      <w:rFonts w:ascii="游ゴシック" w:eastAsia="游ゴシック" w:hAnsi="游ゴシック" w:hint="eastAsia"/>
                      <w:szCs w:val="21"/>
                    </w:rPr>
                    <w:t>①</w:t>
                  </w:r>
                  <w:r w:rsidR="009300D4" w:rsidRPr="00855F24">
                    <w:rPr>
                      <w:rFonts w:ascii="游ゴシック" w:eastAsia="游ゴシック" w:hAnsi="游ゴシック" w:hint="eastAsia"/>
                      <w:szCs w:val="21"/>
                    </w:rPr>
                    <w:t>障がいを持つ方が地域で暮らす上での</w:t>
                  </w:r>
                  <w:r w:rsidR="009B7AC9">
                    <w:rPr>
                      <w:rFonts w:ascii="游ゴシック" w:eastAsia="游ゴシック" w:hAnsi="游ゴシック" w:hint="eastAsia"/>
                      <w:szCs w:val="21"/>
                    </w:rPr>
                    <w:t xml:space="preserve">　</w:t>
                  </w:r>
                  <w:r w:rsidR="009300D4" w:rsidRPr="00855F24">
                    <w:rPr>
                      <w:rFonts w:ascii="游ゴシック" w:eastAsia="游ゴシック" w:hAnsi="游ゴシック" w:hint="eastAsia"/>
                      <w:szCs w:val="21"/>
                    </w:rPr>
                    <w:t>社会資源不足。</w:t>
                  </w:r>
                </w:p>
                <w:p w14:paraId="2DF00BAF" w14:textId="3F06B43D" w:rsidR="00D5719F" w:rsidRPr="00855F24" w:rsidRDefault="00D5719F" w:rsidP="009B7AC9">
                  <w:pPr>
                    <w:ind w:firstLineChars="100" w:firstLine="210"/>
                    <w:rPr>
                      <w:rFonts w:ascii="游ゴシック" w:eastAsia="游ゴシック" w:hAnsi="游ゴシック"/>
                      <w:szCs w:val="21"/>
                    </w:rPr>
                  </w:pPr>
                  <w:r w:rsidRPr="00855F24">
                    <w:rPr>
                      <w:rFonts w:ascii="游ゴシック" w:eastAsia="游ゴシック" w:hAnsi="游ゴシック" w:hint="eastAsia"/>
                      <w:szCs w:val="21"/>
                    </w:rPr>
                    <w:t>②</w:t>
                  </w:r>
                  <w:r w:rsidR="00185186" w:rsidRPr="00855F24">
                    <w:rPr>
                      <w:rFonts w:ascii="游ゴシック" w:eastAsia="游ゴシック" w:hAnsi="游ゴシック" w:hint="eastAsia"/>
                      <w:szCs w:val="21"/>
                    </w:rPr>
                    <w:t>相談を進めていく中で誰とつながる？つながる先をどう視覚化するかの必要性（座間市の相談支援体制の視覚化）</w:t>
                  </w:r>
                  <w:r w:rsidRPr="00855F24">
                    <w:rPr>
                      <w:rFonts w:ascii="游ゴシック" w:eastAsia="游ゴシック" w:hAnsi="游ゴシック" w:hint="eastAsia"/>
                      <w:szCs w:val="21"/>
                    </w:rPr>
                    <w:t>。</w:t>
                  </w:r>
                </w:p>
                <w:p w14:paraId="00C02A6B" w14:textId="5C403FA9" w:rsidR="00D5719F" w:rsidRDefault="00CA55E5" w:rsidP="009B7AC9">
                  <w:pPr>
                    <w:ind w:firstLineChars="100" w:firstLine="210"/>
                    <w:rPr>
                      <w:rFonts w:ascii="游ゴシック" w:eastAsia="游ゴシック" w:hAnsi="游ゴシック"/>
                      <w:szCs w:val="21"/>
                    </w:rPr>
                  </w:pPr>
                  <w:r>
                    <w:rPr>
                      <w:rFonts w:ascii="游ゴシック" w:eastAsia="游ゴシック" w:hAnsi="游ゴシック" w:hint="eastAsia"/>
                      <w:szCs w:val="21"/>
                    </w:rPr>
                    <w:t>③ご家族の支援はだれがやるの？家族支援を考える必要性</w:t>
                  </w:r>
                  <w:r w:rsidR="00E232A8">
                    <w:rPr>
                      <w:rFonts w:ascii="游ゴシック" w:eastAsia="游ゴシック" w:hAnsi="游ゴシック" w:hint="eastAsia"/>
                      <w:szCs w:val="21"/>
                    </w:rPr>
                    <w:t>。</w:t>
                  </w:r>
                </w:p>
                <w:p w14:paraId="2A10D4F7" w14:textId="77777777" w:rsidR="009B7AC9" w:rsidRPr="00855F24" w:rsidRDefault="009B7AC9" w:rsidP="009B7AC9">
                  <w:pPr>
                    <w:ind w:firstLineChars="100" w:firstLine="210"/>
                    <w:rPr>
                      <w:rFonts w:ascii="游ゴシック" w:eastAsia="游ゴシック" w:hAnsi="游ゴシック"/>
                      <w:szCs w:val="21"/>
                    </w:rPr>
                  </w:pPr>
                </w:p>
                <w:p w14:paraId="7B714316" w14:textId="25E7E775" w:rsidR="003B2B4D" w:rsidRDefault="00185186" w:rsidP="00E232A8">
                  <w:pPr>
                    <w:ind w:firstLineChars="100" w:firstLine="210"/>
                    <w:rPr>
                      <w:rFonts w:ascii="游ゴシック" w:eastAsia="游ゴシック" w:hAnsi="游ゴシック"/>
                      <w:szCs w:val="21"/>
                    </w:rPr>
                  </w:pPr>
                  <w:r w:rsidRPr="00855F24">
                    <w:rPr>
                      <w:rFonts w:ascii="游ゴシック" w:eastAsia="游ゴシック" w:hAnsi="游ゴシック" w:hint="eastAsia"/>
                      <w:szCs w:val="21"/>
                    </w:rPr>
                    <w:t>令和</w:t>
                  </w:r>
                  <w:r w:rsidR="00E232A8">
                    <w:rPr>
                      <w:rFonts w:ascii="游ゴシック" w:eastAsia="游ゴシック" w:hAnsi="游ゴシック" w:hint="eastAsia"/>
                      <w:szCs w:val="21"/>
                    </w:rPr>
                    <w:t>3</w:t>
                  </w:r>
                  <w:r w:rsidRPr="00855F24">
                    <w:rPr>
                      <w:rFonts w:ascii="游ゴシック" w:eastAsia="游ゴシック" w:hAnsi="游ゴシック" w:hint="eastAsia"/>
                      <w:szCs w:val="21"/>
                    </w:rPr>
                    <w:t>年</w:t>
                  </w:r>
                  <w:r w:rsidR="00E232A8">
                    <w:rPr>
                      <w:rFonts w:ascii="游ゴシック" w:eastAsia="游ゴシック" w:hAnsi="游ゴシック" w:hint="eastAsia"/>
                      <w:szCs w:val="21"/>
                    </w:rPr>
                    <w:t>5</w:t>
                  </w:r>
                  <w:r w:rsidRPr="00855F24">
                    <w:rPr>
                      <w:rFonts w:ascii="游ゴシック" w:eastAsia="游ゴシック" w:hAnsi="游ゴシック" w:hint="eastAsia"/>
                      <w:szCs w:val="21"/>
                    </w:rPr>
                    <w:t>月</w:t>
                  </w:r>
                  <w:r w:rsidR="00E232A8">
                    <w:rPr>
                      <w:rFonts w:ascii="游ゴシック" w:eastAsia="游ゴシック" w:hAnsi="游ゴシック" w:hint="eastAsia"/>
                      <w:szCs w:val="21"/>
                    </w:rPr>
                    <w:t>26日に行われた</w:t>
                  </w:r>
                  <w:r w:rsidR="00B36F62">
                    <w:rPr>
                      <w:rFonts w:ascii="游ゴシック" w:eastAsia="游ゴシック" w:hAnsi="游ゴシック" w:hint="eastAsia"/>
                      <w:szCs w:val="21"/>
                    </w:rPr>
                    <w:t>相談支援</w:t>
                  </w:r>
                  <w:r w:rsidR="00CA3747">
                    <w:rPr>
                      <w:rFonts w:ascii="游ゴシック" w:eastAsia="游ゴシック" w:hAnsi="游ゴシック" w:hint="eastAsia"/>
                      <w:szCs w:val="21"/>
                    </w:rPr>
                    <w:t>部会では、新し</w:t>
                  </w:r>
                  <w:r w:rsidR="00E232A8">
                    <w:rPr>
                      <w:rFonts w:ascii="游ゴシック" w:eastAsia="游ゴシック" w:hAnsi="游ゴシック" w:hint="eastAsia"/>
                      <w:szCs w:val="21"/>
                    </w:rPr>
                    <w:t>い部会員を迎え、今年度の活動について確認を行いました。</w:t>
                  </w:r>
                </w:p>
                <w:p w14:paraId="18B08D98" w14:textId="108854F1" w:rsidR="00E31A0D" w:rsidRDefault="00E232A8" w:rsidP="003B2B4D">
                  <w:pPr>
                    <w:ind w:firstLineChars="100" w:firstLine="210"/>
                    <w:rPr>
                      <w:rFonts w:ascii="游ゴシック" w:eastAsia="游ゴシック" w:hAnsi="游ゴシック"/>
                      <w:szCs w:val="21"/>
                    </w:rPr>
                  </w:pPr>
                  <w:r>
                    <w:rPr>
                      <w:rFonts w:ascii="游ゴシック" w:eastAsia="游ゴシック" w:hAnsi="游ゴシック" w:hint="eastAsia"/>
                      <w:szCs w:val="21"/>
                    </w:rPr>
                    <w:t>家族支援については引き続き話をしていく他、座間市の相談支援体制の視覚化を</w:t>
                  </w:r>
                  <w:r w:rsidR="00401FB7">
                    <w:rPr>
                      <w:rFonts w:ascii="游ゴシック" w:eastAsia="游ゴシック" w:hAnsi="游ゴシック" w:hint="eastAsia"/>
                      <w:szCs w:val="21"/>
                    </w:rPr>
                    <w:t>検討していくことで、当事者の</w:t>
                  </w:r>
                  <w:r w:rsidR="007B4BE1">
                    <w:rPr>
                      <w:rFonts w:ascii="游ゴシック" w:eastAsia="游ゴシック" w:hAnsi="游ゴシック" w:hint="eastAsia"/>
                      <w:szCs w:val="21"/>
                    </w:rPr>
                    <w:t>「安心したい」「幸せ」</w:t>
                  </w:r>
                </w:p>
                <w:p w14:paraId="3C823C4D" w14:textId="710E66A0" w:rsidR="007B4BE1" w:rsidRDefault="007B4BE1" w:rsidP="007B4BE1">
                  <w:pPr>
                    <w:rPr>
                      <w:rFonts w:ascii="游ゴシック" w:eastAsia="游ゴシック" w:hAnsi="游ゴシック"/>
                      <w:szCs w:val="21"/>
                    </w:rPr>
                  </w:pPr>
                  <w:r>
                    <w:rPr>
                      <w:rFonts w:ascii="游ゴシック" w:eastAsia="游ゴシック" w:hAnsi="游ゴシック" w:hint="eastAsia"/>
                      <w:szCs w:val="21"/>
                    </w:rPr>
                    <w:t>「楽しい」を</w:t>
                  </w:r>
                  <w:r w:rsidR="00401FB7">
                    <w:rPr>
                      <w:rFonts w:ascii="游ゴシック" w:eastAsia="游ゴシック" w:hAnsi="游ゴシック" w:hint="eastAsia"/>
                      <w:szCs w:val="21"/>
                    </w:rPr>
                    <w:t>、</w:t>
                  </w:r>
                  <w:r>
                    <w:rPr>
                      <w:rFonts w:ascii="游ゴシック" w:eastAsia="游ゴシック" w:hAnsi="游ゴシック" w:hint="eastAsia"/>
                      <w:szCs w:val="21"/>
                    </w:rPr>
                    <w:t>一緒に考えるような相談支援を</w:t>
                  </w:r>
                </w:p>
                <w:p w14:paraId="1A48539D" w14:textId="4478E331" w:rsidR="007B4BE1" w:rsidRPr="007B4BE1" w:rsidRDefault="007B4BE1" w:rsidP="007B4BE1">
                  <w:pPr>
                    <w:rPr>
                      <w:rFonts w:ascii="游ゴシック" w:eastAsia="游ゴシック" w:hAnsi="游ゴシック"/>
                      <w:szCs w:val="21"/>
                    </w:rPr>
                  </w:pPr>
                  <w:r>
                    <w:rPr>
                      <w:rFonts w:ascii="游ゴシック" w:eastAsia="游ゴシック" w:hAnsi="游ゴシック" w:hint="eastAsia"/>
                      <w:szCs w:val="21"/>
                    </w:rPr>
                    <w:t>目指していきたいと思います。</w:t>
                  </w:r>
                </w:p>
                <w:p w14:paraId="41ABB51D" w14:textId="23F0E5B6" w:rsidR="007B4BE1" w:rsidRPr="00855F24" w:rsidRDefault="007B4BE1" w:rsidP="007B4BE1">
                  <w:pPr>
                    <w:rPr>
                      <w:rFonts w:ascii="游ゴシック" w:eastAsia="游ゴシック" w:hAnsi="游ゴシック"/>
                      <w:szCs w:val="21"/>
                    </w:rPr>
                  </w:pPr>
                </w:p>
              </w:txbxContent>
            </v:textbox>
          </v:shape>
        </w:pict>
      </w:r>
    </w:p>
    <w:p w14:paraId="29401ABF" w14:textId="77777777" w:rsidR="00FE1316" w:rsidRDefault="00FE1316">
      <w:pPr>
        <w:rPr>
          <w:sz w:val="20"/>
          <w:szCs w:val="20"/>
        </w:rPr>
      </w:pPr>
    </w:p>
    <w:p w14:paraId="1B4EE83B" w14:textId="77777777" w:rsidR="00FE1316" w:rsidRDefault="00FE1316">
      <w:pPr>
        <w:rPr>
          <w:sz w:val="20"/>
          <w:szCs w:val="20"/>
        </w:rPr>
      </w:pPr>
    </w:p>
    <w:p w14:paraId="3D2FE6EA" w14:textId="77777777" w:rsidR="00FE1316" w:rsidRDefault="00FE1316">
      <w:pPr>
        <w:rPr>
          <w:sz w:val="20"/>
          <w:szCs w:val="20"/>
        </w:rPr>
      </w:pPr>
    </w:p>
    <w:p w14:paraId="71BA83C9" w14:textId="77777777" w:rsidR="00FE1316" w:rsidRDefault="00FE1316">
      <w:pPr>
        <w:rPr>
          <w:sz w:val="20"/>
          <w:szCs w:val="20"/>
        </w:rPr>
      </w:pPr>
    </w:p>
    <w:p w14:paraId="1B5E9BA0" w14:textId="77777777" w:rsidR="00FE1316" w:rsidRDefault="00FE1316">
      <w:pPr>
        <w:rPr>
          <w:sz w:val="20"/>
          <w:szCs w:val="20"/>
        </w:rPr>
      </w:pPr>
    </w:p>
    <w:p w14:paraId="1785084B" w14:textId="03A6F3AA" w:rsidR="00FE1316" w:rsidRDefault="00E97146">
      <w:pPr>
        <w:rPr>
          <w:sz w:val="20"/>
          <w:szCs w:val="20"/>
        </w:rPr>
      </w:pPr>
      <w:r>
        <w:rPr>
          <w:rFonts w:asciiTheme="majorEastAsia" w:eastAsiaTheme="majorEastAsia" w:hAnsiTheme="majorEastAsia"/>
          <w:b/>
          <w:noProof/>
          <w:sz w:val="18"/>
          <w:szCs w:val="18"/>
        </w:rPr>
        <w:pict w14:anchorId="3EBC2E21">
          <v:shape id="_x0000_s1037" type="#_x0000_t136" style="position:absolute;left:0;text-align:left;margin-left:271.9pt;margin-top:19.5pt;width:171.35pt;height:12.75pt;z-index:251652608" fillcolor="black [3213]" stroked="f">
            <v:shadow color="#868686"/>
            <v:textpath style="font-family:&quot;メイリオ&quot;;font-weight:bold;v-text-reverse:t;v-text-kern:t" trim="t" fitpath="t" string="ヘルプカードを持ってもらおう"/>
          </v:shape>
        </w:pict>
      </w:r>
      <w:r>
        <w:rPr>
          <w:rFonts w:ascii="游ゴシック" w:eastAsia="游ゴシック" w:hAnsi="游ゴシック"/>
          <w:noProof/>
          <w:sz w:val="20"/>
          <w:szCs w:val="20"/>
        </w:rPr>
        <w:pict w14:anchorId="08F1C917">
          <v:oval id="_x0000_s1091" style="position:absolute;left:0;text-align:left;margin-left:255.15pt;margin-top:12.45pt;width:26.85pt;height:25.6pt;z-index:-251635200" fillcolor="#bfbfbf [2412]" stroked="f">
            <v:textbox inset="5.85pt,.7pt,5.85pt,.7pt"/>
          </v:oval>
        </w:pict>
      </w:r>
    </w:p>
    <w:p w14:paraId="659BDD71" w14:textId="13A8A1C3" w:rsidR="00FE1316" w:rsidRDefault="00E97146">
      <w:pPr>
        <w:rPr>
          <w:sz w:val="20"/>
          <w:szCs w:val="20"/>
        </w:rPr>
      </w:pPr>
      <w:r>
        <w:rPr>
          <w:noProof/>
          <w:sz w:val="20"/>
          <w:szCs w:val="20"/>
        </w:rPr>
        <w:pict w14:anchorId="1536A24E">
          <v:shape id="_x0000_s1040" type="#_x0000_t136" style="position:absolute;left:0;text-align:left;margin-left:357pt;margin-top:20.05pt;width:121.1pt;height:11.45pt;z-index:251655680" fillcolor="black [3213]" stroked="f">
            <v:shadow color="#868686"/>
            <v:textpath style="font-family:&quot;メイリオ&quot;;font-weight:bold;v-text-reverse:t;v-text-kern:t" trim="t" fitpath="t" string="防災対策部会　令和３年５月２７日"/>
          </v:shape>
        </w:pict>
      </w:r>
    </w:p>
    <w:p w14:paraId="278B1ABC" w14:textId="77777777" w:rsidR="00FE1316" w:rsidRDefault="00FE1316">
      <w:pPr>
        <w:rPr>
          <w:sz w:val="20"/>
          <w:szCs w:val="20"/>
        </w:rPr>
      </w:pPr>
    </w:p>
    <w:p w14:paraId="1E8D5A3E" w14:textId="77777777" w:rsidR="00FE1316" w:rsidRDefault="00FE1316">
      <w:pPr>
        <w:rPr>
          <w:sz w:val="20"/>
          <w:szCs w:val="20"/>
        </w:rPr>
      </w:pPr>
    </w:p>
    <w:p w14:paraId="2FCBBBFD" w14:textId="77777777" w:rsidR="00FE1316" w:rsidRDefault="00FE1316">
      <w:pPr>
        <w:rPr>
          <w:sz w:val="20"/>
          <w:szCs w:val="20"/>
        </w:rPr>
      </w:pPr>
    </w:p>
    <w:p w14:paraId="35F7ACFB" w14:textId="77777777" w:rsidR="003175A7" w:rsidRDefault="003175A7">
      <w:pPr>
        <w:rPr>
          <w:sz w:val="20"/>
          <w:szCs w:val="20"/>
        </w:rPr>
      </w:pPr>
    </w:p>
    <w:p w14:paraId="70ADF523" w14:textId="77777777" w:rsidR="0062317F" w:rsidRDefault="0062317F">
      <w:pPr>
        <w:rPr>
          <w:sz w:val="20"/>
          <w:szCs w:val="20"/>
        </w:rPr>
      </w:pPr>
    </w:p>
    <w:p w14:paraId="5CA23F65" w14:textId="77777777" w:rsidR="0062317F" w:rsidRDefault="0062317F">
      <w:pPr>
        <w:rPr>
          <w:sz w:val="20"/>
          <w:szCs w:val="20"/>
        </w:rPr>
      </w:pPr>
    </w:p>
    <w:p w14:paraId="5766DB55" w14:textId="77777777" w:rsidR="0062317F" w:rsidRDefault="0062317F">
      <w:pPr>
        <w:rPr>
          <w:sz w:val="20"/>
          <w:szCs w:val="20"/>
        </w:rPr>
      </w:pPr>
    </w:p>
    <w:p w14:paraId="0659CC0C" w14:textId="77777777" w:rsidR="003175A7" w:rsidRDefault="003175A7">
      <w:pPr>
        <w:rPr>
          <w:sz w:val="20"/>
          <w:szCs w:val="20"/>
        </w:rPr>
      </w:pPr>
    </w:p>
    <w:p w14:paraId="3DF599BD" w14:textId="77777777" w:rsidR="003175A7" w:rsidRDefault="003175A7">
      <w:pPr>
        <w:rPr>
          <w:sz w:val="20"/>
          <w:szCs w:val="20"/>
        </w:rPr>
      </w:pPr>
    </w:p>
    <w:p w14:paraId="1217B60A" w14:textId="77777777" w:rsidR="003175A7" w:rsidRDefault="003175A7">
      <w:pPr>
        <w:rPr>
          <w:sz w:val="20"/>
          <w:szCs w:val="20"/>
        </w:rPr>
      </w:pPr>
    </w:p>
    <w:p w14:paraId="32AF50F6" w14:textId="77777777" w:rsidR="003175A7" w:rsidRDefault="003175A7">
      <w:pPr>
        <w:rPr>
          <w:sz w:val="20"/>
          <w:szCs w:val="20"/>
        </w:rPr>
      </w:pPr>
    </w:p>
    <w:p w14:paraId="0AC1B11B" w14:textId="77777777" w:rsidR="00116B3E" w:rsidRDefault="00116B3E">
      <w:pPr>
        <w:rPr>
          <w:sz w:val="20"/>
          <w:szCs w:val="20"/>
        </w:rPr>
      </w:pPr>
    </w:p>
    <w:p w14:paraId="43B41414" w14:textId="77777777" w:rsidR="0013685D" w:rsidRDefault="0013685D">
      <w:pPr>
        <w:rPr>
          <w:sz w:val="20"/>
          <w:szCs w:val="20"/>
        </w:rPr>
      </w:pPr>
    </w:p>
    <w:p w14:paraId="6E7310BD" w14:textId="77777777" w:rsidR="0013685D" w:rsidRDefault="0013685D">
      <w:pPr>
        <w:rPr>
          <w:sz w:val="20"/>
          <w:szCs w:val="20"/>
        </w:rPr>
      </w:pPr>
    </w:p>
    <w:p w14:paraId="4F561BD2" w14:textId="77777777" w:rsidR="0013685D" w:rsidRDefault="0013685D">
      <w:pPr>
        <w:rPr>
          <w:sz w:val="20"/>
          <w:szCs w:val="20"/>
        </w:rPr>
      </w:pPr>
    </w:p>
    <w:p w14:paraId="35761631" w14:textId="77777777" w:rsidR="0013685D" w:rsidRDefault="00882A60">
      <w:pPr>
        <w:rPr>
          <w:sz w:val="20"/>
          <w:szCs w:val="20"/>
        </w:rPr>
      </w:pPr>
      <w:r>
        <w:rPr>
          <w:rFonts w:hint="eastAsia"/>
          <w:sz w:val="20"/>
          <w:szCs w:val="20"/>
        </w:rPr>
        <w:t xml:space="preserve">　　　　　</w:t>
      </w:r>
    </w:p>
    <w:p w14:paraId="0E3E138C" w14:textId="77777777" w:rsidR="0013685D" w:rsidRDefault="0013685D">
      <w:pPr>
        <w:rPr>
          <w:sz w:val="20"/>
          <w:szCs w:val="20"/>
        </w:rPr>
      </w:pPr>
    </w:p>
    <w:p w14:paraId="7E8088BE" w14:textId="4F01ACCF" w:rsidR="0013685D" w:rsidRDefault="0013685D">
      <w:pPr>
        <w:rPr>
          <w:sz w:val="20"/>
          <w:szCs w:val="20"/>
        </w:rPr>
      </w:pPr>
    </w:p>
    <w:p w14:paraId="240AEBA5" w14:textId="6CF4C4D6" w:rsidR="0013685D" w:rsidRDefault="0013685D">
      <w:pPr>
        <w:rPr>
          <w:sz w:val="20"/>
          <w:szCs w:val="20"/>
        </w:rPr>
      </w:pPr>
    </w:p>
    <w:p w14:paraId="51FECDEA" w14:textId="32B3204C" w:rsidR="0013685D" w:rsidRDefault="0013685D">
      <w:pPr>
        <w:rPr>
          <w:sz w:val="20"/>
          <w:szCs w:val="20"/>
        </w:rPr>
      </w:pPr>
    </w:p>
    <w:p w14:paraId="0CD7F1FE" w14:textId="27B91D54" w:rsidR="004656BE" w:rsidRDefault="00B12FF1" w:rsidP="00115737">
      <w:pPr>
        <w:rPr>
          <w:sz w:val="20"/>
          <w:szCs w:val="20"/>
        </w:rPr>
      </w:pPr>
      <w:r>
        <w:rPr>
          <w:rFonts w:hint="eastAsia"/>
          <w:sz w:val="20"/>
          <w:szCs w:val="20"/>
        </w:rPr>
        <w:t xml:space="preserve">　　　　　　　　　</w:t>
      </w:r>
      <w:r w:rsidR="00B303E7">
        <w:rPr>
          <w:rFonts w:hint="eastAsia"/>
          <w:sz w:val="20"/>
          <w:szCs w:val="20"/>
        </w:rPr>
        <w:t xml:space="preserve">　　　　</w:t>
      </w:r>
      <w:r w:rsidR="00B303E7" w:rsidRPr="00B8172D">
        <w:rPr>
          <w:noProof/>
        </w:rPr>
        <w:drawing>
          <wp:inline distT="0" distB="0" distL="0" distR="0" wp14:anchorId="0AF15379" wp14:editId="24E89F68">
            <wp:extent cx="899955" cy="1278175"/>
            <wp:effectExtent l="190500" t="0" r="167005" b="0"/>
            <wp:docPr id="8" name="図 8" descr="\\Sv-001\相談室\基幹相談支援センターフォルダ\にこにこざま協議会事務局関係\協議会News\2019夏\20190822140453797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001\相談室\基幹相談支援センターフォルダ\にこにこざま協議会事務局関係\協議会News\2019夏\20190822140453797_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946963" cy="1344939"/>
                    </a:xfrm>
                    <a:prstGeom prst="rect">
                      <a:avLst/>
                    </a:prstGeom>
                    <a:noFill/>
                    <a:ln>
                      <a:noFill/>
                    </a:ln>
                  </pic:spPr>
                </pic:pic>
              </a:graphicData>
            </a:graphic>
          </wp:inline>
        </w:drawing>
      </w:r>
      <w:r w:rsidR="00831230" w:rsidRPr="00831230">
        <w:rPr>
          <w:noProof/>
          <w:sz w:val="20"/>
          <w:szCs w:val="20"/>
        </w:rPr>
        <w:drawing>
          <wp:inline distT="0" distB="0" distL="0" distR="0" wp14:anchorId="14C406DB" wp14:editId="6263027F">
            <wp:extent cx="1843382" cy="2905171"/>
            <wp:effectExtent l="533400" t="0" r="519430" b="0"/>
            <wp:docPr id="3" name="図 3" descr="\\Sv-001\相談室\基幹相談支援センターフォルダ\にこにこざま協議会事務局関係\協議会News\2019夏\20190822140607722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001\相談室\基幹相談支援センターフォルダ\にこにこざま協議会事務局関係\協議会News\2019夏\20190822140607722_0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887450" cy="2974622"/>
                    </a:xfrm>
                    <a:prstGeom prst="rect">
                      <a:avLst/>
                    </a:prstGeom>
                    <a:noFill/>
                    <a:ln>
                      <a:noFill/>
                    </a:ln>
                  </pic:spPr>
                </pic:pic>
              </a:graphicData>
            </a:graphic>
          </wp:inline>
        </w:drawing>
      </w:r>
      <w:r w:rsidR="00E97146">
        <w:rPr>
          <w:noProof/>
          <w:sz w:val="20"/>
          <w:szCs w:val="20"/>
        </w:rPr>
        <w:pict w14:anchorId="08F1C917">
          <v:oval id="_x0000_s1038" style="position:absolute;left:0;text-align:left;margin-left:.9pt;margin-top:13.6pt;width:26.85pt;height:25.6pt;z-index:-251662848;mso-position-horizontal-relative:text;mso-position-vertical-relative:text" fillcolor="#bfbfbf [2412]" stroked="f">
            <v:textbox inset="5.85pt,.7pt,5.85pt,.7pt"/>
          </v:oval>
        </w:pict>
      </w:r>
    </w:p>
    <w:p w14:paraId="4479D23D" w14:textId="77777777" w:rsidR="00B303E7" w:rsidRDefault="00B303E7" w:rsidP="00B303E7">
      <w:pPr>
        <w:rPr>
          <w:sz w:val="20"/>
          <w:szCs w:val="20"/>
        </w:rPr>
      </w:pPr>
    </w:p>
    <w:p w14:paraId="352BD3AF" w14:textId="37FB424A" w:rsidR="00B36F62" w:rsidRDefault="00413703" w:rsidP="00B303E7">
      <w:pPr>
        <w:ind w:firstLineChars="100" w:firstLine="210"/>
        <w:rPr>
          <w:rFonts w:ascii="游ゴシック" w:eastAsia="游ゴシック" w:hAnsi="游ゴシック"/>
          <w:szCs w:val="21"/>
        </w:rPr>
      </w:pPr>
      <w:r w:rsidRPr="007B4BE1">
        <w:rPr>
          <w:rFonts w:ascii="游ゴシック" w:eastAsia="游ゴシック" w:hAnsi="游ゴシック"/>
          <w:szCs w:val="21"/>
        </w:rPr>
        <w:t>防災対策部会では</w:t>
      </w:r>
      <w:r w:rsidRPr="007B4BE1">
        <w:rPr>
          <w:rFonts w:ascii="游ゴシック" w:eastAsia="游ゴシック" w:hAnsi="游ゴシック" w:hint="eastAsia"/>
          <w:szCs w:val="21"/>
        </w:rPr>
        <w:t>令和</w:t>
      </w:r>
      <w:r w:rsidRPr="007B4BE1">
        <w:rPr>
          <w:rFonts w:ascii="游ゴシック" w:eastAsia="游ゴシック" w:hAnsi="游ゴシック"/>
          <w:szCs w:val="21"/>
        </w:rPr>
        <w:t>元年度より障</w:t>
      </w:r>
      <w:r w:rsidRPr="007B4BE1">
        <w:rPr>
          <w:rFonts w:ascii="游ゴシック" w:eastAsia="游ゴシック" w:hAnsi="游ゴシック" w:hint="eastAsia"/>
          <w:szCs w:val="21"/>
        </w:rPr>
        <w:t>がいを</w:t>
      </w:r>
      <w:r w:rsidRPr="007B4BE1">
        <w:rPr>
          <w:rFonts w:ascii="游ゴシック" w:eastAsia="游ゴシック" w:hAnsi="游ゴシック"/>
          <w:szCs w:val="21"/>
        </w:rPr>
        <w:t>持った方々や</w:t>
      </w:r>
      <w:r w:rsidR="004B57E0" w:rsidRPr="007B4BE1">
        <w:rPr>
          <w:rFonts w:ascii="游ゴシック" w:eastAsia="游ゴシック" w:hAnsi="游ゴシック" w:hint="eastAsia"/>
          <w:szCs w:val="21"/>
        </w:rPr>
        <w:t>ご高齢の方など災害時における要援護者の避難行動をスムーズに行う方法について議論を続けて</w:t>
      </w:r>
      <w:r w:rsidR="003228E9">
        <w:rPr>
          <w:rFonts w:ascii="游ゴシック" w:eastAsia="游ゴシック" w:hAnsi="游ゴシック" w:hint="eastAsia"/>
          <w:szCs w:val="21"/>
        </w:rPr>
        <w:t>います。</w:t>
      </w:r>
      <w:r w:rsidR="00F14791" w:rsidRPr="007B4BE1">
        <w:rPr>
          <w:rFonts w:ascii="游ゴシック" w:eastAsia="游ゴシック" w:hAnsi="游ゴシック" w:hint="eastAsia"/>
          <w:szCs w:val="21"/>
        </w:rPr>
        <w:t>令和</w:t>
      </w:r>
      <w:r w:rsidR="003228E9">
        <w:rPr>
          <w:rFonts w:ascii="游ゴシック" w:eastAsia="游ゴシック" w:hAnsi="游ゴシック" w:hint="eastAsia"/>
          <w:szCs w:val="21"/>
        </w:rPr>
        <w:t>２年度は要援護者の「自助」を高める仕組みづくりを検討し</w:t>
      </w:r>
      <w:r w:rsidR="007B4BE1" w:rsidRPr="007B4BE1">
        <w:rPr>
          <w:rFonts w:ascii="游ゴシック" w:eastAsia="游ゴシック" w:hAnsi="游ゴシック" w:hint="eastAsia"/>
          <w:szCs w:val="21"/>
        </w:rPr>
        <w:t>、</w:t>
      </w:r>
      <w:r w:rsidR="005E0901" w:rsidRPr="007B4BE1">
        <w:rPr>
          <w:rFonts w:ascii="游ゴシック" w:eastAsia="游ゴシック" w:hAnsi="游ゴシック" w:hint="eastAsia"/>
          <w:szCs w:val="21"/>
        </w:rPr>
        <w:t>座間市障がい福祉課が令和3年4</w:t>
      </w:r>
      <w:r w:rsidR="003228E9">
        <w:rPr>
          <w:rFonts w:ascii="游ゴシック" w:eastAsia="游ゴシック" w:hAnsi="游ゴシック" w:hint="eastAsia"/>
          <w:szCs w:val="21"/>
        </w:rPr>
        <w:t>月より配布予定の</w:t>
      </w:r>
      <w:r w:rsidR="005E0901" w:rsidRPr="007B4BE1">
        <w:rPr>
          <w:rFonts w:ascii="游ゴシック" w:eastAsia="游ゴシック" w:hAnsi="游ゴシック" w:hint="eastAsia"/>
          <w:szCs w:val="21"/>
        </w:rPr>
        <w:t>「ヘルプカード」を要援護の当事者や一般の市民に周知する事で、実際の避難時のスムーズな行動につながるのではないかとの結論に至りました。</w:t>
      </w:r>
      <w:r w:rsidR="00B36F62">
        <w:rPr>
          <w:rFonts w:ascii="游ゴシック" w:eastAsia="游ゴシック" w:hAnsi="游ゴシック" w:hint="eastAsia"/>
          <w:szCs w:val="21"/>
        </w:rPr>
        <w:t>そのうえで、当事者や</w:t>
      </w:r>
      <w:r w:rsidR="007C218E" w:rsidRPr="007B4BE1">
        <w:rPr>
          <w:rFonts w:ascii="游ゴシック" w:eastAsia="游ゴシック" w:hAnsi="游ゴシック" w:hint="eastAsia"/>
          <w:szCs w:val="21"/>
        </w:rPr>
        <w:t>市民にどのようにカードの存在を知ってもらうか</w:t>
      </w:r>
      <w:r w:rsidR="00B36F62">
        <w:rPr>
          <w:rFonts w:ascii="游ゴシック" w:eastAsia="游ゴシック" w:hAnsi="游ゴシック" w:hint="eastAsia"/>
          <w:szCs w:val="21"/>
        </w:rPr>
        <w:t>、</w:t>
      </w:r>
      <w:r w:rsidR="007C218E" w:rsidRPr="007B4BE1">
        <w:rPr>
          <w:rFonts w:ascii="游ゴシック" w:eastAsia="游ゴシック" w:hAnsi="游ゴシック" w:hint="eastAsia"/>
          <w:szCs w:val="21"/>
        </w:rPr>
        <w:t>「</w:t>
      </w:r>
      <w:r w:rsidR="003228E9">
        <w:rPr>
          <w:rFonts w:ascii="游ゴシック" w:eastAsia="游ゴシック" w:hAnsi="游ゴシック" w:hint="eastAsia"/>
          <w:szCs w:val="21"/>
        </w:rPr>
        <w:t>ヘルプカード」の周知について、各委員が色々</w:t>
      </w:r>
      <w:r w:rsidR="003228E9">
        <w:rPr>
          <w:rFonts w:ascii="游ゴシック" w:eastAsia="游ゴシック" w:hAnsi="游ゴシック"/>
          <w:szCs w:val="21"/>
        </w:rPr>
        <w:t>な</w:t>
      </w:r>
      <w:r w:rsidR="003228E9">
        <w:rPr>
          <w:rFonts w:ascii="游ゴシック" w:eastAsia="游ゴシック" w:hAnsi="游ゴシック" w:hint="eastAsia"/>
          <w:szCs w:val="21"/>
        </w:rPr>
        <w:t>アイデアを</w:t>
      </w:r>
      <w:r w:rsidR="00B36F62">
        <w:rPr>
          <w:rFonts w:ascii="游ゴシック" w:eastAsia="游ゴシック" w:hAnsi="游ゴシック" w:hint="eastAsia"/>
          <w:szCs w:val="21"/>
        </w:rPr>
        <w:t>出</w:t>
      </w:r>
      <w:r w:rsidR="003228E9">
        <w:rPr>
          <w:rFonts w:ascii="游ゴシック" w:eastAsia="游ゴシック" w:hAnsi="游ゴシック" w:hint="eastAsia"/>
          <w:szCs w:val="21"/>
        </w:rPr>
        <w:t>し</w:t>
      </w:r>
      <w:r w:rsidR="00B36F62">
        <w:rPr>
          <w:rFonts w:ascii="游ゴシック" w:eastAsia="游ゴシック" w:hAnsi="游ゴシック" w:hint="eastAsia"/>
          <w:szCs w:val="21"/>
        </w:rPr>
        <w:t>ました。しかし市民に周知しても当事者が持っていないと効果が薄れる</w:t>
      </w:r>
      <w:r w:rsidR="001129AD">
        <w:rPr>
          <w:rFonts w:ascii="游ゴシック" w:eastAsia="游ゴシック" w:hAnsi="游ゴシック" w:hint="eastAsia"/>
          <w:szCs w:val="21"/>
        </w:rPr>
        <w:t>のではないか、ということから、まずは当事者に「ヘルプカード</w:t>
      </w:r>
      <w:r w:rsidR="003228E9">
        <w:rPr>
          <w:rFonts w:ascii="游ゴシック" w:eastAsia="游ゴシック" w:hAnsi="游ゴシック" w:hint="eastAsia"/>
          <w:szCs w:val="21"/>
        </w:rPr>
        <w:t>」を持ってもらう</w:t>
      </w:r>
      <w:r w:rsidR="00B36F62">
        <w:rPr>
          <w:rFonts w:ascii="游ゴシック" w:eastAsia="游ゴシック" w:hAnsi="游ゴシック" w:hint="eastAsia"/>
          <w:szCs w:val="21"/>
        </w:rPr>
        <w:t>ことから始めることとしました。</w:t>
      </w:r>
    </w:p>
    <w:p w14:paraId="142338F3" w14:textId="4A984C11" w:rsidR="008002D1" w:rsidRDefault="00416FB4" w:rsidP="00B303E7">
      <w:pPr>
        <w:ind w:firstLineChars="100" w:firstLine="210"/>
        <w:rPr>
          <w:rFonts w:ascii="游ゴシック" w:eastAsia="游ゴシック" w:hAnsi="游ゴシック"/>
          <w:noProof/>
          <w:sz w:val="20"/>
          <w:szCs w:val="20"/>
        </w:rPr>
      </w:pPr>
      <w:r w:rsidRPr="007B4BE1">
        <w:rPr>
          <w:rFonts w:ascii="游ゴシック" w:eastAsia="游ゴシック" w:hAnsi="游ゴシック" w:hint="eastAsia"/>
          <w:szCs w:val="21"/>
        </w:rPr>
        <w:lastRenderedPageBreak/>
        <w:t>令和３</w:t>
      </w:r>
      <w:r w:rsidR="00DF7BCC" w:rsidRPr="007B4BE1">
        <w:rPr>
          <w:rFonts w:ascii="游ゴシック" w:eastAsia="游ゴシック" w:hAnsi="游ゴシック" w:hint="eastAsia"/>
          <w:szCs w:val="21"/>
        </w:rPr>
        <w:t>年度の防災対策部会では</w:t>
      </w:r>
      <w:r w:rsidR="00B36F62">
        <w:rPr>
          <w:rFonts w:ascii="游ゴシック" w:eastAsia="游ゴシック" w:hAnsi="游ゴシック" w:hint="eastAsia"/>
          <w:szCs w:val="21"/>
        </w:rPr>
        <w:t>、当事者や関係者へ</w:t>
      </w:r>
      <w:r w:rsidR="00DF7BCC" w:rsidRPr="007B4BE1">
        <w:rPr>
          <w:rFonts w:ascii="游ゴシック" w:eastAsia="游ゴシック" w:hAnsi="游ゴシック" w:hint="eastAsia"/>
          <w:szCs w:val="21"/>
        </w:rPr>
        <w:t>「ヘルプカード」の普及</w:t>
      </w:r>
      <w:r w:rsidR="00B36F62">
        <w:rPr>
          <w:rFonts w:ascii="游ゴシック" w:eastAsia="游ゴシック" w:hAnsi="游ゴシック" w:hint="eastAsia"/>
          <w:szCs w:val="21"/>
        </w:rPr>
        <w:t>啓</w:t>
      </w:r>
      <w:r w:rsidR="003228E9">
        <w:rPr>
          <w:rFonts w:ascii="游ゴシック" w:eastAsia="游ゴシック" w:hAnsi="游ゴシック" w:hint="eastAsia"/>
          <w:szCs w:val="21"/>
        </w:rPr>
        <w:t>発を行い、</w:t>
      </w:r>
      <w:r w:rsidR="003228E9">
        <w:rPr>
          <w:rFonts w:ascii="游ゴシック" w:eastAsia="游ゴシック" w:hAnsi="游ゴシック"/>
          <w:szCs w:val="21"/>
        </w:rPr>
        <w:t>当事者に</w:t>
      </w:r>
      <w:r w:rsidR="003228E9">
        <w:rPr>
          <w:rFonts w:ascii="游ゴシック" w:eastAsia="游ゴシック" w:hAnsi="游ゴシック" w:hint="eastAsia"/>
          <w:szCs w:val="21"/>
        </w:rPr>
        <w:t>カード</w:t>
      </w:r>
      <w:r w:rsidR="003228E9">
        <w:rPr>
          <w:rFonts w:ascii="游ゴシック" w:eastAsia="游ゴシック" w:hAnsi="游ゴシック"/>
          <w:szCs w:val="21"/>
        </w:rPr>
        <w:t>を持ってもらうことを目的</w:t>
      </w:r>
      <w:r w:rsidR="003228E9">
        <w:rPr>
          <w:rFonts w:ascii="游ゴシック" w:eastAsia="游ゴシック" w:hAnsi="游ゴシック" w:hint="eastAsia"/>
          <w:szCs w:val="21"/>
        </w:rPr>
        <w:t>に、</w:t>
      </w:r>
      <w:r w:rsidR="003F2740">
        <w:rPr>
          <w:rFonts w:ascii="游ゴシック" w:eastAsia="游ゴシック" w:hAnsi="游ゴシック" w:hint="eastAsia"/>
          <w:szCs w:val="21"/>
        </w:rPr>
        <w:t>ポスターやリーフレットを作成していき</w:t>
      </w:r>
      <w:r w:rsidR="003F2740">
        <w:rPr>
          <w:rFonts w:ascii="游ゴシック" w:eastAsia="游ゴシック" w:hAnsi="游ゴシック" w:hint="eastAsia"/>
          <w:noProof/>
          <w:sz w:val="20"/>
          <w:szCs w:val="20"/>
        </w:rPr>
        <w:t>ます。</w:t>
      </w:r>
    </w:p>
    <w:p w14:paraId="44DD08C0" w14:textId="770168CD" w:rsidR="003F2740" w:rsidRPr="003F2740" w:rsidRDefault="00E97146" w:rsidP="003F2740">
      <w:pPr>
        <w:rPr>
          <w:rFonts w:ascii="游ゴシック" w:eastAsia="游ゴシック" w:hAnsi="游ゴシック"/>
          <w:szCs w:val="21"/>
        </w:rPr>
      </w:pPr>
      <w:r>
        <w:rPr>
          <w:rFonts w:ascii="游ゴシック" w:eastAsia="游ゴシック" w:hAnsi="游ゴシック"/>
          <w:noProof/>
          <w:sz w:val="20"/>
          <w:szCs w:val="20"/>
        </w:rPr>
        <w:pict w14:anchorId="08F1C917">
          <v:oval id="_x0000_s1071" style="position:absolute;left:0;text-align:left;margin-left:-1.15pt;margin-top:14.15pt;width:26.85pt;height:27.85pt;z-index:-251643392" fillcolor="#bfbfbf [2412]" stroked="f">
            <v:textbox inset="5.85pt,.7pt,5.85pt,.7pt"/>
          </v:oval>
        </w:pict>
      </w:r>
    </w:p>
    <w:p w14:paraId="073035C1" w14:textId="5285EDD2" w:rsidR="004656BE" w:rsidRPr="00080666" w:rsidRDefault="00E97146">
      <w:pPr>
        <w:rPr>
          <w:rFonts w:ascii="游ゴシック" w:eastAsia="游ゴシック" w:hAnsi="游ゴシック"/>
          <w:sz w:val="20"/>
          <w:szCs w:val="20"/>
        </w:rPr>
      </w:pPr>
      <w:r>
        <w:rPr>
          <w:rFonts w:ascii="游ゴシック" w:eastAsia="游ゴシック" w:hAnsi="游ゴシック"/>
          <w:noProof/>
          <w:sz w:val="20"/>
          <w:szCs w:val="20"/>
        </w:rPr>
        <w:pict w14:anchorId="6D126E41">
          <v:shape id="_x0000_s1043" type="#_x0000_t136" style="position:absolute;left:0;text-align:left;margin-left:15.4pt;margin-top:1.95pt;width:152.6pt;height:14.55pt;z-index:251656704" fillcolor="black [3213]" stroked="f">
            <v:shadow color="#868686"/>
            <v:textpath style="font-family:&quot;メイリオ&quot;;font-weight:bold;v-text-reverse:t;v-text-kern:t" trim="t" fitpath="t" string="権利侵害、権利擁護ってなに？"/>
          </v:shape>
        </w:pict>
      </w:r>
    </w:p>
    <w:p w14:paraId="7DD958DB" w14:textId="77777777" w:rsidR="00831230" w:rsidRDefault="00E97146" w:rsidP="00A64395">
      <w:pPr>
        <w:rPr>
          <w:rFonts w:ascii="游ゴシック" w:eastAsia="游ゴシック" w:hAnsi="游ゴシック"/>
          <w:sz w:val="20"/>
          <w:szCs w:val="20"/>
        </w:rPr>
      </w:pPr>
      <w:r>
        <w:rPr>
          <w:rFonts w:ascii="游ゴシック" w:eastAsia="游ゴシック" w:hAnsi="游ゴシック"/>
          <w:noProof/>
          <w:sz w:val="20"/>
          <w:szCs w:val="20"/>
        </w:rPr>
        <w:pict w14:anchorId="771CA594">
          <v:shape id="_x0000_s1046" type="#_x0000_t136" style="position:absolute;left:0;text-align:left;margin-left:90.75pt;margin-top:7.35pt;width:122.05pt;height:12.15pt;z-index:251658752" fillcolor="black [3213]" stroked="f">
            <v:shadow color="#868686"/>
            <v:textpath style="font-family:&quot;メイリオ&quot;;font-weight:bold;v-text-reverse:t;v-text-kern:t" trim="t" fitpath="t" string="権利擁護部会　令和３年５月２６日"/>
          </v:shape>
        </w:pict>
      </w:r>
    </w:p>
    <w:p w14:paraId="36FA098A" w14:textId="77777777" w:rsidR="00831230" w:rsidRDefault="00831230" w:rsidP="00A64395">
      <w:pPr>
        <w:rPr>
          <w:rFonts w:ascii="游ゴシック" w:eastAsia="游ゴシック" w:hAnsi="游ゴシック"/>
          <w:sz w:val="20"/>
          <w:szCs w:val="20"/>
        </w:rPr>
      </w:pPr>
    </w:p>
    <w:p w14:paraId="2E2A804A" w14:textId="109C94F4" w:rsidR="00A64395" w:rsidRPr="00831230" w:rsidRDefault="00A64395" w:rsidP="00831230">
      <w:pPr>
        <w:ind w:firstLineChars="100" w:firstLine="210"/>
        <w:rPr>
          <w:rFonts w:ascii="游ゴシック" w:eastAsia="游ゴシック" w:hAnsi="游ゴシック"/>
          <w:sz w:val="20"/>
          <w:szCs w:val="20"/>
        </w:rPr>
      </w:pPr>
      <w:r w:rsidRPr="009936E4">
        <w:rPr>
          <w:rFonts w:ascii="游ゴシック" w:eastAsia="游ゴシック" w:hAnsi="游ゴシック" w:hint="eastAsia"/>
          <w:szCs w:val="21"/>
        </w:rPr>
        <w:t>令和2年度</w:t>
      </w:r>
      <w:r w:rsidR="00B06ADE" w:rsidRPr="009936E4">
        <w:rPr>
          <w:rFonts w:ascii="游ゴシック" w:eastAsia="游ゴシック" w:hAnsi="游ゴシック" w:hint="eastAsia"/>
          <w:szCs w:val="21"/>
        </w:rPr>
        <w:t>は、</w:t>
      </w:r>
      <w:r w:rsidR="00CA3747" w:rsidRPr="009936E4">
        <w:rPr>
          <w:rFonts w:ascii="游ゴシック" w:eastAsia="游ゴシック" w:hAnsi="游ゴシック" w:hint="eastAsia"/>
          <w:szCs w:val="21"/>
        </w:rPr>
        <w:t>市民の皆様に権利擁護部会の存在を知ってもらうために</w:t>
      </w:r>
      <w:r w:rsidR="00D5277C" w:rsidRPr="009936E4">
        <w:rPr>
          <w:rFonts w:ascii="游ゴシック" w:eastAsia="游ゴシック" w:hAnsi="游ゴシック" w:hint="eastAsia"/>
          <w:szCs w:val="21"/>
        </w:rPr>
        <w:t>人</w:t>
      </w:r>
      <w:r w:rsidR="00B06ADE" w:rsidRPr="009936E4">
        <w:rPr>
          <w:rFonts w:ascii="游ゴシック" w:eastAsia="游ゴシック" w:hAnsi="游ゴシック" w:hint="eastAsia"/>
          <w:szCs w:val="21"/>
        </w:rPr>
        <w:t>権週間・障害者週間の期間に掲示するポスターを作成しました。</w:t>
      </w:r>
      <w:r w:rsidR="00F738C4" w:rsidRPr="009936E4">
        <w:rPr>
          <w:rFonts w:ascii="游ゴシック" w:eastAsia="游ゴシック" w:hAnsi="游ゴシック" w:hint="eastAsia"/>
          <w:szCs w:val="21"/>
        </w:rPr>
        <w:t>コロナ禍であった一年間で「本当はやりたかったコト」をテーマに</w:t>
      </w:r>
      <w:r w:rsidR="00CA3747">
        <w:rPr>
          <w:rFonts w:ascii="游ゴシック" w:eastAsia="游ゴシック" w:hAnsi="游ゴシック" w:hint="eastAsia"/>
          <w:szCs w:val="21"/>
        </w:rPr>
        <w:t>、</w:t>
      </w:r>
      <w:r w:rsidR="00336136" w:rsidRPr="009936E4">
        <w:rPr>
          <w:rFonts w:ascii="游ゴシック" w:eastAsia="游ゴシック" w:hAnsi="游ゴシック" w:hint="eastAsia"/>
          <w:szCs w:val="21"/>
        </w:rPr>
        <w:t>市内の障がい</w:t>
      </w:r>
      <w:r w:rsidR="00462238" w:rsidRPr="009936E4">
        <w:rPr>
          <w:rFonts w:ascii="游ゴシック" w:eastAsia="游ゴシック" w:hAnsi="游ゴシック" w:hint="eastAsia"/>
          <w:szCs w:val="21"/>
        </w:rPr>
        <w:t>当事者の</w:t>
      </w:r>
      <w:r w:rsidR="00B06ADE" w:rsidRPr="009936E4">
        <w:rPr>
          <w:rFonts w:ascii="游ゴシック" w:eastAsia="游ゴシック" w:hAnsi="游ゴシック" w:hint="eastAsia"/>
          <w:szCs w:val="21"/>
        </w:rPr>
        <w:t>方、関係者の方よりいただいたメッセージカード、イラストカード</w:t>
      </w:r>
      <w:r w:rsidR="00462238" w:rsidRPr="009936E4">
        <w:rPr>
          <w:rFonts w:ascii="游ゴシック" w:eastAsia="游ゴシック" w:hAnsi="游ゴシック" w:hint="eastAsia"/>
          <w:szCs w:val="21"/>
        </w:rPr>
        <w:t>を活用して10</w:t>
      </w:r>
      <w:r w:rsidR="00B06ADE" w:rsidRPr="009936E4">
        <w:rPr>
          <w:rFonts w:ascii="游ゴシック" w:eastAsia="游ゴシック" w:hAnsi="游ゴシック" w:hint="eastAsia"/>
          <w:szCs w:val="21"/>
        </w:rPr>
        <w:t>パターンのポスターを作成し</w:t>
      </w:r>
      <w:r w:rsidR="00CA3747">
        <w:rPr>
          <w:rFonts w:ascii="游ゴシック" w:eastAsia="游ゴシック" w:hAnsi="游ゴシック" w:hint="eastAsia"/>
          <w:szCs w:val="21"/>
        </w:rPr>
        <w:t>、市役所や事業所で</w:t>
      </w:r>
      <w:r w:rsidR="00B06ADE" w:rsidRPr="009936E4">
        <w:rPr>
          <w:rFonts w:ascii="游ゴシック" w:eastAsia="游ゴシック" w:hAnsi="游ゴシック" w:hint="eastAsia"/>
          <w:szCs w:val="21"/>
        </w:rPr>
        <w:t>掲示しました。</w:t>
      </w:r>
    </w:p>
    <w:p w14:paraId="7498F969" w14:textId="2DB33C4F" w:rsidR="0093632C" w:rsidRPr="00506F6A" w:rsidRDefault="0093632C" w:rsidP="00506F6A">
      <w:pPr>
        <w:ind w:firstLineChars="100" w:firstLine="210"/>
        <w:rPr>
          <w:rFonts w:ascii="游ゴシック" w:eastAsia="游ゴシック" w:hAnsi="游ゴシック"/>
          <w:szCs w:val="21"/>
        </w:rPr>
      </w:pPr>
      <w:r w:rsidRPr="009936E4">
        <w:rPr>
          <w:rFonts w:ascii="游ゴシック" w:eastAsia="游ゴシック" w:hAnsi="游ゴシック" w:hint="eastAsia"/>
          <w:szCs w:val="21"/>
        </w:rPr>
        <w:t>令</w:t>
      </w:r>
      <w:r w:rsidR="00AD7048" w:rsidRPr="009936E4">
        <w:rPr>
          <w:rFonts w:ascii="游ゴシック" w:eastAsia="游ゴシック" w:hAnsi="游ゴシック" w:hint="eastAsia"/>
          <w:szCs w:val="21"/>
        </w:rPr>
        <w:t>和3年度の</w:t>
      </w:r>
      <w:r w:rsidR="00164FAB" w:rsidRPr="009936E4">
        <w:rPr>
          <w:rFonts w:ascii="游ゴシック" w:eastAsia="游ゴシック" w:hAnsi="游ゴシック" w:hint="eastAsia"/>
          <w:szCs w:val="21"/>
        </w:rPr>
        <w:t>権利擁護部会</w:t>
      </w:r>
      <w:r w:rsidR="00AD7048" w:rsidRPr="009936E4">
        <w:rPr>
          <w:rFonts w:ascii="游ゴシック" w:eastAsia="游ゴシック" w:hAnsi="游ゴシック" w:hint="eastAsia"/>
          <w:szCs w:val="21"/>
        </w:rPr>
        <w:t>は</w:t>
      </w:r>
      <w:r w:rsidR="009936E4" w:rsidRPr="009936E4">
        <w:rPr>
          <w:rFonts w:ascii="游ゴシック" w:eastAsia="游ゴシック" w:hAnsi="游ゴシック" w:hint="eastAsia"/>
          <w:szCs w:val="21"/>
        </w:rPr>
        <w:t>、</w:t>
      </w:r>
      <w:r w:rsidR="00AD7048" w:rsidRPr="009936E4">
        <w:rPr>
          <w:rFonts w:ascii="游ゴシック" w:eastAsia="游ゴシック" w:hAnsi="游ゴシック" w:hint="eastAsia"/>
          <w:szCs w:val="21"/>
        </w:rPr>
        <w:t>当事者の権利擁護とは何か？権利侵害、虐待とは何か？</w:t>
      </w:r>
      <w:r w:rsidR="00B06ADE" w:rsidRPr="009936E4">
        <w:rPr>
          <w:rFonts w:ascii="游ゴシック" w:eastAsia="游ゴシック" w:hAnsi="游ゴシック" w:hint="eastAsia"/>
          <w:szCs w:val="21"/>
        </w:rPr>
        <w:t>その「何か？」について、</w:t>
      </w:r>
      <w:r w:rsidR="009936E4" w:rsidRPr="009936E4">
        <w:rPr>
          <w:rFonts w:ascii="游ゴシック" w:eastAsia="游ゴシック" w:hAnsi="游ゴシック" w:hint="eastAsia"/>
          <w:szCs w:val="21"/>
        </w:rPr>
        <w:t>共有していく予定です。当事者が自分自身の「権利」を知ること。関係者が権利擁護の視点に立ち、当事者と関わっていくこと。市民の皆さまが権利侵害、権利擁護について考えていくこと。当事者、当事者家族の幸せにつながるような部会の活動を目指していきます。</w:t>
      </w:r>
    </w:p>
    <w:p w14:paraId="149C43DC" w14:textId="2E5B6EB0" w:rsidR="00B06ADE" w:rsidRDefault="00E97146" w:rsidP="009D7F16">
      <w:pPr>
        <w:ind w:firstLineChars="100" w:firstLine="200"/>
        <w:rPr>
          <w:rFonts w:ascii="游ゴシック" w:eastAsia="游ゴシック" w:hAnsi="游ゴシック"/>
          <w:sz w:val="20"/>
          <w:szCs w:val="20"/>
        </w:rPr>
      </w:pPr>
      <w:r>
        <w:rPr>
          <w:rFonts w:ascii="游ゴシック" w:eastAsia="游ゴシック" w:hAnsi="游ゴシック"/>
          <w:noProof/>
          <w:sz w:val="20"/>
          <w:szCs w:val="20"/>
        </w:rPr>
        <w:pict w14:anchorId="6D126E41">
          <v:shape id="_x0000_s1088" type="#_x0000_t136" style="position:absolute;left:0;text-align:left;margin-left:17.85pt;margin-top:17.45pt;width:153.9pt;height:13.3pt;z-index:251680256;mso-position-horizontal-relative:text;mso-position-vertical-relative:text" fillcolor="black [3213]" stroked="f">
            <v:shadow color="#868686"/>
            <v:textpath style="font-family:&quot;メイリオ&quot;;font-weight:bold;v-text-reverse:t;v-text-kern:t" trim="t" fitpath="t" string="基幹相談支援センターの活動報告&#10;"/>
          </v:shape>
        </w:pict>
      </w:r>
      <w:r>
        <w:rPr>
          <w:rFonts w:ascii="游ゴシック" w:eastAsia="游ゴシック" w:hAnsi="游ゴシック"/>
          <w:noProof/>
          <w:sz w:val="20"/>
          <w:szCs w:val="20"/>
        </w:rPr>
        <w:pict w14:anchorId="08F1C917">
          <v:oval id="_x0000_s1079" style="position:absolute;left:0;text-align:left;margin-left:0;margin-top:10.9pt;width:26.85pt;height:25.6pt;z-index:-251639296" fillcolor="#bfbfbf [2412]" stroked="f">
            <v:textbox inset="5.85pt,.7pt,5.85pt,.7pt"/>
          </v:oval>
        </w:pict>
      </w:r>
    </w:p>
    <w:p w14:paraId="4CEEE133" w14:textId="130A3F26" w:rsidR="00B06ADE" w:rsidRDefault="00B06ADE" w:rsidP="009D7F16">
      <w:pPr>
        <w:ind w:firstLineChars="100" w:firstLine="200"/>
        <w:rPr>
          <w:rFonts w:ascii="游ゴシック" w:eastAsia="游ゴシック" w:hAnsi="游ゴシック"/>
          <w:sz w:val="20"/>
          <w:szCs w:val="20"/>
        </w:rPr>
      </w:pPr>
    </w:p>
    <w:p w14:paraId="0326F582" w14:textId="7F55DFBF" w:rsidR="00BB4D60" w:rsidRPr="00BB4D60" w:rsidRDefault="00E97146" w:rsidP="00BB4D60">
      <w:pPr>
        <w:rPr>
          <w:rFonts w:ascii="游ゴシック" w:eastAsia="游ゴシック" w:hAnsi="游ゴシック"/>
          <w:szCs w:val="21"/>
        </w:rPr>
      </w:pPr>
      <w:r>
        <w:rPr>
          <w:rFonts w:ascii="游ゴシック" w:eastAsia="游ゴシック" w:hAnsi="游ゴシック"/>
          <w:noProof/>
          <w:sz w:val="20"/>
          <w:szCs w:val="20"/>
        </w:rPr>
        <w:pict w14:anchorId="1536A24E">
          <v:shape id="_x0000_s1085" type="#_x0000_t136" style="position:absolute;left:0;text-align:left;margin-left:104.25pt;margin-top:2.25pt;width:114.75pt;height:11.25pt;z-index:251679232" fillcolor="black [3213]" stroked="f">
            <v:shadow color="#868686"/>
            <v:textpath style="font-family:&quot;メイリオ&quot;;font-weight:bold;v-text-reverse:t;v-text-kern:t" trim="t" fitpath="t" string="本会議　令和３年６月２８日"/>
          </v:shape>
        </w:pict>
      </w:r>
      <w:r w:rsidR="006F1AA5">
        <w:rPr>
          <w:rFonts w:ascii="游ゴシック" w:eastAsia="游ゴシック" w:hAnsi="游ゴシック"/>
          <w:sz w:val="20"/>
          <w:szCs w:val="20"/>
        </w:rPr>
        <w:t xml:space="preserve">　</w:t>
      </w:r>
    </w:p>
    <w:p w14:paraId="5D76CABB" w14:textId="585B59E2" w:rsidR="00CA3747" w:rsidRDefault="00BB4D60" w:rsidP="00BB4D60">
      <w:pPr>
        <w:rPr>
          <w:rFonts w:ascii="游ゴシック" w:eastAsia="游ゴシック" w:hAnsi="游ゴシック"/>
          <w:sz w:val="20"/>
          <w:szCs w:val="20"/>
        </w:rPr>
      </w:pPr>
      <w:r>
        <w:rPr>
          <w:rFonts w:ascii="游ゴシック" w:eastAsia="游ゴシック" w:hAnsi="游ゴシック" w:hint="eastAsia"/>
          <w:sz w:val="20"/>
          <w:szCs w:val="20"/>
        </w:rPr>
        <w:t xml:space="preserve">　</w:t>
      </w:r>
    </w:p>
    <w:p w14:paraId="3E33CEA1" w14:textId="50F55BFD" w:rsidR="00B36F62" w:rsidRPr="00506F6A" w:rsidRDefault="00E97146" w:rsidP="00CA3747">
      <w:pPr>
        <w:ind w:firstLineChars="100" w:firstLine="200"/>
        <w:rPr>
          <w:rFonts w:ascii="游ゴシック" w:eastAsia="游ゴシック" w:hAnsi="游ゴシック"/>
          <w:szCs w:val="21"/>
        </w:rPr>
      </w:pPr>
      <w:r>
        <w:rPr>
          <w:rFonts w:ascii="游ゴシック" w:eastAsia="游ゴシック" w:hAnsi="游ゴシック"/>
          <w:noProof/>
          <w:color w:val="C00000"/>
          <w:sz w:val="20"/>
          <w:szCs w:val="20"/>
        </w:rPr>
        <w:pict w14:anchorId="71CE51B0">
          <v:shape id="_x0000_s1067" type="#_x0000_t202" style="position:absolute;left:0;text-align:left;margin-left:252.75pt;margin-top:34.5pt;width:232.9pt;height:141.75pt;z-index:-251645440;mso-width-relative:margin;mso-height-relative:margin" fillcolor="white [3212]" strokecolor="gray [1629]">
            <v:textbox style="mso-next-textbox:#_x0000_s1067">
              <w:txbxContent>
                <w:p w14:paraId="0DA96319" w14:textId="2DB4D962" w:rsidR="007C218E" w:rsidRPr="007F022E" w:rsidRDefault="00390A6D" w:rsidP="007C218E">
                  <w:pPr>
                    <w:rPr>
                      <w:rFonts w:ascii="游ゴシック" w:eastAsia="游ゴシック" w:hAnsi="游ゴシック"/>
                      <w:szCs w:val="21"/>
                    </w:rPr>
                  </w:pPr>
                  <w:r w:rsidRPr="007F022E">
                    <w:rPr>
                      <w:rFonts w:ascii="游ゴシック" w:eastAsia="游ゴシック" w:hAnsi="游ゴシック" w:hint="eastAsia"/>
                      <w:b/>
                      <w:szCs w:val="21"/>
                    </w:rPr>
                    <w:t>20</w:t>
                  </w:r>
                  <w:r w:rsidR="006E2544" w:rsidRPr="007F022E">
                    <w:rPr>
                      <w:rFonts w:ascii="游ゴシック" w:eastAsia="游ゴシック" w:hAnsi="游ゴシック" w:hint="eastAsia"/>
                      <w:b/>
                      <w:szCs w:val="21"/>
                    </w:rPr>
                    <w:t>21</w:t>
                  </w:r>
                  <w:r w:rsidR="0056037C" w:rsidRPr="007F022E">
                    <w:rPr>
                      <w:rFonts w:ascii="游ゴシック" w:eastAsia="游ゴシック" w:hAnsi="游ゴシック" w:hint="eastAsia"/>
                      <w:b/>
                      <w:szCs w:val="21"/>
                    </w:rPr>
                    <w:t>年</w:t>
                  </w:r>
                  <w:r w:rsidR="00B06ADE" w:rsidRPr="007F022E">
                    <w:rPr>
                      <w:rFonts w:ascii="游ゴシック" w:eastAsia="游ゴシック" w:hAnsi="游ゴシック" w:hint="eastAsia"/>
                      <w:b/>
                      <w:szCs w:val="21"/>
                    </w:rPr>
                    <w:t>夏</w:t>
                  </w:r>
                  <w:r w:rsidRPr="007F022E">
                    <w:rPr>
                      <w:rFonts w:ascii="游ゴシック" w:eastAsia="游ゴシック" w:hAnsi="游ゴシック" w:hint="eastAsia"/>
                      <w:b/>
                      <w:szCs w:val="21"/>
                    </w:rPr>
                    <w:t>号</w:t>
                  </w:r>
                  <w:r w:rsidR="007C218E" w:rsidRPr="007F022E">
                    <w:rPr>
                      <w:rFonts w:ascii="游ゴシック" w:eastAsia="游ゴシック" w:hAnsi="游ゴシック" w:hint="eastAsia"/>
                      <w:b/>
                      <w:szCs w:val="21"/>
                    </w:rPr>
                    <w:t xml:space="preserve">　</w:t>
                  </w:r>
                  <w:r w:rsidR="006E2544" w:rsidRPr="007F022E">
                    <w:rPr>
                      <w:rFonts w:ascii="游ゴシック" w:eastAsia="游ゴシック" w:hAnsi="游ゴシック" w:hint="eastAsia"/>
                      <w:szCs w:val="21"/>
                    </w:rPr>
                    <w:t>2021</w:t>
                  </w:r>
                  <w:r w:rsidR="007C218E" w:rsidRPr="007F022E">
                    <w:rPr>
                      <w:rFonts w:ascii="游ゴシック" w:eastAsia="游ゴシック" w:hAnsi="游ゴシック" w:hint="eastAsia"/>
                      <w:szCs w:val="21"/>
                    </w:rPr>
                    <w:t>年</w:t>
                  </w:r>
                  <w:r w:rsidR="002D63A6" w:rsidRPr="007F022E">
                    <w:rPr>
                      <w:rFonts w:ascii="游ゴシック" w:eastAsia="游ゴシック" w:hAnsi="游ゴシック"/>
                      <w:szCs w:val="21"/>
                    </w:rPr>
                    <w:t>8</w:t>
                  </w:r>
                  <w:r w:rsidR="007C218E" w:rsidRPr="007F022E">
                    <w:rPr>
                      <w:rFonts w:ascii="游ゴシック" w:eastAsia="游ゴシック" w:hAnsi="游ゴシック" w:hint="eastAsia"/>
                      <w:szCs w:val="21"/>
                    </w:rPr>
                    <w:t>月</w:t>
                  </w:r>
                  <w:r w:rsidR="002D63A6" w:rsidRPr="007F022E">
                    <w:rPr>
                      <w:rFonts w:ascii="游ゴシック" w:eastAsia="游ゴシック" w:hAnsi="游ゴシック" w:hint="eastAsia"/>
                      <w:szCs w:val="21"/>
                    </w:rPr>
                    <w:t>3</w:t>
                  </w:r>
                  <w:r w:rsidR="002D63A6" w:rsidRPr="007F022E">
                    <w:rPr>
                      <w:rFonts w:ascii="游ゴシック" w:eastAsia="游ゴシック" w:hAnsi="游ゴシック"/>
                      <w:szCs w:val="21"/>
                    </w:rPr>
                    <w:t>1</w:t>
                  </w:r>
                  <w:r w:rsidR="007C218E" w:rsidRPr="007F022E">
                    <w:rPr>
                      <w:rFonts w:ascii="游ゴシック" w:eastAsia="游ゴシック" w:hAnsi="游ゴシック" w:hint="eastAsia"/>
                      <w:szCs w:val="21"/>
                    </w:rPr>
                    <w:t>日発行</w:t>
                  </w:r>
                </w:p>
                <w:p w14:paraId="0689DF1B" w14:textId="77777777" w:rsidR="007C218E" w:rsidRPr="007F022E" w:rsidRDefault="007C218E" w:rsidP="007C218E">
                  <w:pPr>
                    <w:rPr>
                      <w:rFonts w:ascii="游ゴシック" w:eastAsia="游ゴシック" w:hAnsi="游ゴシック"/>
                      <w:szCs w:val="21"/>
                    </w:rPr>
                  </w:pPr>
                  <w:r w:rsidRPr="007F022E">
                    <w:rPr>
                      <w:rFonts w:ascii="游ゴシック" w:eastAsia="游ゴシック" w:hAnsi="游ゴシック" w:hint="eastAsia"/>
                      <w:szCs w:val="21"/>
                    </w:rPr>
                    <w:t>座間市障がい児・者基幹相談支援センター</w:t>
                  </w:r>
                </w:p>
                <w:p w14:paraId="7240D3F7" w14:textId="3848A317" w:rsidR="007C218E" w:rsidRDefault="007C218E" w:rsidP="007C218E">
                  <w:pPr>
                    <w:rPr>
                      <w:rFonts w:ascii="游ゴシック" w:eastAsia="游ゴシック" w:hAnsi="游ゴシック"/>
                      <w:szCs w:val="21"/>
                    </w:rPr>
                  </w:pPr>
                  <w:r w:rsidRPr="007F022E">
                    <w:rPr>
                      <w:rFonts w:ascii="游ゴシック" w:eastAsia="游ゴシック" w:hAnsi="游ゴシック" w:hint="eastAsia"/>
                      <w:szCs w:val="21"/>
                    </w:rPr>
                    <w:t>〒252-0021　座間市緑ケ丘１－２－１</w:t>
                  </w:r>
                </w:p>
                <w:p w14:paraId="55A57568" w14:textId="6355776A" w:rsidR="00CA3747" w:rsidRPr="007F022E" w:rsidRDefault="00CA3747" w:rsidP="007C218E">
                  <w:pPr>
                    <w:rPr>
                      <w:rFonts w:ascii="游ゴシック" w:eastAsia="游ゴシック" w:hAnsi="游ゴシック"/>
                      <w:szCs w:val="21"/>
                    </w:rPr>
                  </w:pPr>
                  <w:r>
                    <w:rPr>
                      <w:rFonts w:ascii="游ゴシック" w:eastAsia="游ゴシック" w:hAnsi="游ゴシック" w:hint="eastAsia"/>
                      <w:szCs w:val="21"/>
                    </w:rPr>
                    <w:t xml:space="preserve">　</w:t>
                  </w:r>
                  <w:r w:rsidR="005D499B">
                    <w:rPr>
                      <w:rFonts w:ascii="游ゴシック" w:eastAsia="游ゴシック" w:hAnsi="游ゴシック" w:hint="eastAsia"/>
                      <w:szCs w:val="21"/>
                    </w:rPr>
                    <w:t xml:space="preserve">　　　　　　　　</w:t>
                  </w:r>
                  <w:r>
                    <w:rPr>
                      <w:rFonts w:ascii="游ゴシック" w:eastAsia="游ゴシック" w:hAnsi="游ゴシック" w:hint="eastAsia"/>
                      <w:szCs w:val="21"/>
                    </w:rPr>
                    <w:t>サニープレイス座間</w:t>
                  </w:r>
                  <w:r w:rsidR="005D499B">
                    <w:rPr>
                      <w:rFonts w:ascii="游ゴシック" w:eastAsia="游ゴシック" w:hAnsi="游ゴシック" w:hint="eastAsia"/>
                      <w:szCs w:val="21"/>
                    </w:rPr>
                    <w:t xml:space="preserve">　</w:t>
                  </w:r>
                  <w:r>
                    <w:rPr>
                      <w:rFonts w:ascii="游ゴシック" w:eastAsia="游ゴシック" w:hAnsi="游ゴシック" w:hint="eastAsia"/>
                      <w:szCs w:val="21"/>
                    </w:rPr>
                    <w:t>内</w:t>
                  </w:r>
                </w:p>
                <w:p w14:paraId="3C109DAC" w14:textId="09163BAA" w:rsidR="007C218E" w:rsidRPr="007F022E" w:rsidRDefault="007C218E" w:rsidP="007C218E">
                  <w:pPr>
                    <w:rPr>
                      <w:rFonts w:ascii="游ゴシック" w:eastAsia="游ゴシック" w:hAnsi="游ゴシック"/>
                      <w:szCs w:val="21"/>
                    </w:rPr>
                  </w:pPr>
                  <w:r w:rsidRPr="007F022E">
                    <w:rPr>
                      <w:rFonts w:ascii="游ゴシック" w:eastAsia="游ゴシック" w:hAnsi="游ゴシック" w:hint="eastAsia"/>
                      <w:szCs w:val="21"/>
                    </w:rPr>
                    <w:t>TEL</w:t>
                  </w:r>
                  <w:r w:rsidR="00CA3747">
                    <w:rPr>
                      <w:rFonts w:ascii="游ゴシック" w:eastAsia="游ゴシック" w:hAnsi="游ゴシック" w:hint="eastAsia"/>
                      <w:szCs w:val="21"/>
                    </w:rPr>
                    <w:t xml:space="preserve">　</w:t>
                  </w:r>
                  <w:r w:rsidRPr="007F022E">
                    <w:rPr>
                      <w:rFonts w:ascii="游ゴシック" w:eastAsia="游ゴシック" w:hAnsi="游ゴシック" w:hint="eastAsia"/>
                      <w:szCs w:val="21"/>
                    </w:rPr>
                    <w:t>046-259-5881</w:t>
                  </w:r>
                </w:p>
                <w:p w14:paraId="647D9B89" w14:textId="6AEA443C" w:rsidR="007C218E" w:rsidRPr="007F022E" w:rsidRDefault="007C218E" w:rsidP="007C218E">
                  <w:pPr>
                    <w:rPr>
                      <w:rFonts w:ascii="游ゴシック" w:eastAsia="游ゴシック" w:hAnsi="游ゴシック"/>
                      <w:szCs w:val="21"/>
                    </w:rPr>
                  </w:pPr>
                  <w:r w:rsidRPr="007F022E">
                    <w:rPr>
                      <w:rFonts w:ascii="游ゴシック" w:eastAsia="游ゴシック" w:hAnsi="游ゴシック" w:hint="eastAsia"/>
                      <w:szCs w:val="21"/>
                    </w:rPr>
                    <w:t>FAX</w:t>
                  </w:r>
                  <w:r w:rsidR="00CA3747">
                    <w:rPr>
                      <w:rFonts w:ascii="游ゴシック" w:eastAsia="游ゴシック" w:hAnsi="游ゴシック" w:hint="eastAsia"/>
                      <w:szCs w:val="21"/>
                    </w:rPr>
                    <w:t xml:space="preserve">　</w:t>
                  </w:r>
                  <w:r w:rsidRPr="007F022E">
                    <w:rPr>
                      <w:rFonts w:ascii="游ゴシック" w:eastAsia="游ゴシック" w:hAnsi="游ゴシック" w:hint="eastAsia"/>
                      <w:szCs w:val="21"/>
                    </w:rPr>
                    <w:t>046-259-5892</w:t>
                  </w:r>
                </w:p>
                <w:p w14:paraId="33EA8FAB" w14:textId="4C20E64B" w:rsidR="00F57F98" w:rsidRPr="005D499B" w:rsidRDefault="00E97146" w:rsidP="00F57F98">
                  <w:pPr>
                    <w:rPr>
                      <w:rFonts w:ascii="游ゴシック" w:eastAsia="游ゴシック" w:hAnsi="游ゴシック"/>
                      <w:sz w:val="20"/>
                      <w:szCs w:val="20"/>
                      <w:u w:val="single"/>
                    </w:rPr>
                  </w:pPr>
                  <w:hyperlink r:id="rId10" w:history="1">
                    <w:r w:rsidR="007C218E" w:rsidRPr="005D499B">
                      <w:rPr>
                        <w:rStyle w:val="aa"/>
                        <w:rFonts w:ascii="游ゴシック" w:eastAsia="游ゴシック" w:hAnsi="游ゴシック"/>
                        <w:color w:val="auto"/>
                        <w:sz w:val="20"/>
                        <w:szCs w:val="20"/>
                      </w:rPr>
                      <w:t>https://zamakikansoudan.com/</w:t>
                    </w:r>
                  </w:hyperlink>
                  <w:r w:rsidR="007C218E" w:rsidRPr="005D499B">
                    <w:rPr>
                      <w:rStyle w:val="aa"/>
                      <w:rFonts w:ascii="游ゴシック" w:eastAsia="游ゴシック" w:hAnsi="游ゴシック" w:hint="eastAsia"/>
                      <w:color w:val="auto"/>
                      <w:sz w:val="20"/>
                      <w:szCs w:val="20"/>
                    </w:rPr>
                    <w:t>（ホームページ）</w:t>
                  </w:r>
                </w:p>
                <w:p w14:paraId="1B45C43E" w14:textId="77777777" w:rsidR="007C218E" w:rsidRDefault="007C218E"/>
              </w:txbxContent>
            </v:textbox>
          </v:shape>
        </w:pict>
      </w:r>
      <w:r w:rsidR="00BB4D60" w:rsidRPr="00506F6A">
        <w:rPr>
          <w:rFonts w:ascii="游ゴシック" w:eastAsia="游ゴシック" w:hAnsi="游ゴシック" w:hint="eastAsia"/>
          <w:szCs w:val="21"/>
        </w:rPr>
        <w:t>令和2年度の座間市障がい児・者基幹相談支援センターの</w:t>
      </w:r>
      <w:r w:rsidR="00B303E7">
        <w:rPr>
          <w:rFonts w:ascii="游ゴシック" w:eastAsia="游ゴシック" w:hAnsi="游ゴシック" w:hint="eastAsia"/>
          <w:szCs w:val="21"/>
        </w:rPr>
        <w:t>活動</w:t>
      </w:r>
      <w:r w:rsidR="00BB4D60" w:rsidRPr="00506F6A">
        <w:rPr>
          <w:rFonts w:ascii="游ゴシック" w:eastAsia="游ゴシック" w:hAnsi="游ゴシック" w:hint="eastAsia"/>
          <w:szCs w:val="21"/>
        </w:rPr>
        <w:t>報告を行いました。基幹相談支援センター</w:t>
      </w:r>
      <w:r w:rsidR="006F1AA5" w:rsidRPr="00506F6A">
        <w:rPr>
          <w:rFonts w:ascii="游ゴシック" w:eastAsia="游ゴシック" w:hAnsi="游ゴシック" w:hint="eastAsia"/>
          <w:szCs w:val="21"/>
        </w:rPr>
        <w:t>は</w:t>
      </w:r>
      <w:r w:rsidR="005D499B">
        <w:rPr>
          <w:rFonts w:ascii="游ゴシック" w:eastAsia="游ゴシック" w:hAnsi="游ゴシック" w:hint="eastAsia"/>
          <w:szCs w:val="21"/>
        </w:rPr>
        <w:t>、協議会</w:t>
      </w:r>
      <w:r w:rsidR="005D499B">
        <w:rPr>
          <w:rFonts w:ascii="游ゴシック" w:eastAsia="游ゴシック" w:hAnsi="游ゴシック"/>
          <w:szCs w:val="21"/>
        </w:rPr>
        <w:t>本会議</w:t>
      </w:r>
      <w:r w:rsidR="00B303E7">
        <w:rPr>
          <w:rFonts w:ascii="游ゴシック" w:eastAsia="游ゴシック" w:hAnsi="游ゴシック" w:hint="eastAsia"/>
          <w:szCs w:val="21"/>
        </w:rPr>
        <w:t>や部会運営、福祉サービスごとのネットワーク会議からの意見収集</w:t>
      </w:r>
      <w:r w:rsidR="00BB4D60" w:rsidRPr="00506F6A">
        <w:rPr>
          <w:rFonts w:ascii="游ゴシック" w:eastAsia="游ゴシック" w:hAnsi="游ゴシック" w:hint="eastAsia"/>
          <w:szCs w:val="21"/>
        </w:rPr>
        <w:t>など</w:t>
      </w:r>
      <w:r w:rsidR="00B303E7">
        <w:rPr>
          <w:rFonts w:ascii="游ゴシック" w:eastAsia="游ゴシック" w:hAnsi="游ゴシック" w:hint="eastAsia"/>
          <w:szCs w:val="21"/>
        </w:rPr>
        <w:t>、</w:t>
      </w:r>
      <w:r w:rsidR="00BB4D60" w:rsidRPr="00506F6A">
        <w:rPr>
          <w:rFonts w:ascii="游ゴシック" w:eastAsia="游ゴシック" w:hAnsi="游ゴシック" w:hint="eastAsia"/>
          <w:szCs w:val="21"/>
        </w:rPr>
        <w:t>にこにこざま協議会に</w:t>
      </w:r>
      <w:r w:rsidR="00B303E7">
        <w:rPr>
          <w:rFonts w:ascii="游ゴシック" w:eastAsia="游ゴシック" w:hAnsi="游ゴシック" w:hint="eastAsia"/>
          <w:szCs w:val="21"/>
        </w:rPr>
        <w:t>関する業務</w:t>
      </w:r>
      <w:r w:rsidR="006F1AA5" w:rsidRPr="00506F6A">
        <w:rPr>
          <w:rFonts w:ascii="游ゴシック" w:eastAsia="游ゴシック" w:hAnsi="游ゴシック"/>
          <w:szCs w:val="21"/>
        </w:rPr>
        <w:t>の</w:t>
      </w:r>
      <w:r w:rsidR="00BB4D60" w:rsidRPr="00506F6A">
        <w:rPr>
          <w:rFonts w:ascii="游ゴシック" w:eastAsia="游ゴシック" w:hAnsi="游ゴシック" w:hint="eastAsia"/>
          <w:szCs w:val="21"/>
        </w:rPr>
        <w:t>他にも、計画相談支援事業所</w:t>
      </w:r>
      <w:r w:rsidR="006F1AA5" w:rsidRPr="00506F6A">
        <w:rPr>
          <w:rFonts w:ascii="游ゴシック" w:eastAsia="游ゴシック" w:hAnsi="游ゴシック" w:hint="eastAsia"/>
          <w:szCs w:val="21"/>
        </w:rPr>
        <w:t>への</w:t>
      </w:r>
      <w:r w:rsidR="006F1AA5" w:rsidRPr="00506F6A">
        <w:rPr>
          <w:rFonts w:ascii="游ゴシック" w:eastAsia="游ゴシック" w:hAnsi="游ゴシック"/>
          <w:szCs w:val="21"/>
        </w:rPr>
        <w:t>月</w:t>
      </w:r>
      <w:r w:rsidR="006F1AA5" w:rsidRPr="00506F6A">
        <w:rPr>
          <w:rFonts w:ascii="游ゴシック" w:eastAsia="游ゴシック" w:hAnsi="游ゴシック" w:hint="eastAsia"/>
          <w:szCs w:val="21"/>
        </w:rPr>
        <w:t>に</w:t>
      </w:r>
      <w:r w:rsidR="006F1AA5" w:rsidRPr="00506F6A">
        <w:rPr>
          <w:rFonts w:ascii="游ゴシック" w:eastAsia="游ゴシック" w:hAnsi="游ゴシック"/>
          <w:szCs w:val="21"/>
        </w:rPr>
        <w:t>1回の巡回訪問</w:t>
      </w:r>
      <w:r w:rsidR="006F1AA5" w:rsidRPr="00506F6A">
        <w:rPr>
          <w:rFonts w:ascii="游ゴシック" w:eastAsia="游ゴシック" w:hAnsi="游ゴシック" w:hint="eastAsia"/>
          <w:szCs w:val="21"/>
        </w:rPr>
        <w:t>（</w:t>
      </w:r>
      <w:r w:rsidR="006F1AA5" w:rsidRPr="00506F6A">
        <w:rPr>
          <w:rFonts w:ascii="游ゴシック" w:eastAsia="游ゴシック" w:hAnsi="游ゴシック"/>
          <w:szCs w:val="21"/>
        </w:rPr>
        <w:t>御用聞き）を行っています。</w:t>
      </w:r>
    </w:p>
    <w:p w14:paraId="06A0B61D" w14:textId="47799B7C" w:rsidR="00B36F62" w:rsidRPr="00506F6A" w:rsidRDefault="006F1AA5" w:rsidP="00B303E7">
      <w:pPr>
        <w:ind w:firstLineChars="100" w:firstLine="210"/>
        <w:rPr>
          <w:rFonts w:ascii="游ゴシック" w:eastAsia="游ゴシック" w:hAnsi="游ゴシック"/>
          <w:szCs w:val="21"/>
        </w:rPr>
      </w:pPr>
      <w:r w:rsidRPr="00506F6A">
        <w:rPr>
          <w:rFonts w:ascii="游ゴシック" w:eastAsia="游ゴシック" w:hAnsi="游ゴシック" w:hint="eastAsia"/>
          <w:szCs w:val="21"/>
        </w:rPr>
        <w:t>御用聞き</w:t>
      </w:r>
      <w:r w:rsidRPr="00506F6A">
        <w:rPr>
          <w:rFonts w:ascii="游ゴシック" w:eastAsia="游ゴシック" w:hAnsi="游ゴシック"/>
          <w:szCs w:val="21"/>
        </w:rPr>
        <w:t>の中では、相談支援</w:t>
      </w:r>
      <w:r w:rsidR="009936E4" w:rsidRPr="00506F6A">
        <w:rPr>
          <w:rFonts w:ascii="游ゴシック" w:eastAsia="游ゴシック" w:hAnsi="游ゴシック" w:hint="eastAsia"/>
          <w:szCs w:val="21"/>
        </w:rPr>
        <w:t>を行う際</w:t>
      </w:r>
      <w:r w:rsidRPr="00506F6A">
        <w:rPr>
          <w:rFonts w:ascii="游ゴシック" w:eastAsia="游ゴシック" w:hAnsi="游ゴシック" w:hint="eastAsia"/>
          <w:szCs w:val="21"/>
        </w:rPr>
        <w:t>の</w:t>
      </w:r>
      <w:r w:rsidRPr="00506F6A">
        <w:rPr>
          <w:rFonts w:ascii="游ゴシック" w:eastAsia="游ゴシック" w:hAnsi="游ゴシック"/>
          <w:szCs w:val="21"/>
        </w:rPr>
        <w:t>困りごとや地域課題についてお聞きし、</w:t>
      </w:r>
      <w:r w:rsidRPr="00506F6A">
        <w:rPr>
          <w:rFonts w:ascii="游ゴシック" w:eastAsia="游ゴシック" w:hAnsi="游ゴシック" w:hint="eastAsia"/>
          <w:szCs w:val="21"/>
        </w:rPr>
        <w:t>特に多く</w:t>
      </w:r>
      <w:r w:rsidRPr="00506F6A">
        <w:rPr>
          <w:rFonts w:ascii="游ゴシック" w:eastAsia="游ゴシック" w:hAnsi="游ゴシック"/>
          <w:szCs w:val="21"/>
        </w:rPr>
        <w:t>聞かれる地域</w:t>
      </w:r>
      <w:r w:rsidRPr="00506F6A">
        <w:rPr>
          <w:rFonts w:ascii="游ゴシック" w:eastAsia="游ゴシック" w:hAnsi="游ゴシック" w:hint="eastAsia"/>
          <w:szCs w:val="21"/>
        </w:rPr>
        <w:t>課題</w:t>
      </w:r>
      <w:r w:rsidR="00C617C0">
        <w:rPr>
          <w:rFonts w:ascii="游ゴシック" w:eastAsia="游ゴシック" w:hAnsi="游ゴシック"/>
          <w:szCs w:val="21"/>
        </w:rPr>
        <w:t>については、協議会へ報告をしていま</w:t>
      </w:r>
      <w:r w:rsidR="00C617C0">
        <w:rPr>
          <w:rFonts w:ascii="游ゴシック" w:eastAsia="游ゴシック" w:hAnsi="游ゴシック"/>
          <w:szCs w:val="21"/>
        </w:rPr>
        <w:t>す。</w:t>
      </w:r>
      <w:r w:rsidR="00401FB7">
        <w:rPr>
          <w:rFonts w:ascii="游ゴシック" w:eastAsia="游ゴシック" w:hAnsi="游ゴシック" w:hint="eastAsia"/>
          <w:szCs w:val="21"/>
        </w:rPr>
        <w:t>今回</w:t>
      </w:r>
      <w:r w:rsidR="00401FB7">
        <w:rPr>
          <w:rFonts w:ascii="游ゴシック" w:eastAsia="游ゴシック" w:hAnsi="游ゴシック"/>
          <w:szCs w:val="21"/>
        </w:rPr>
        <w:t>は、</w:t>
      </w:r>
      <w:r w:rsidR="009936E4" w:rsidRPr="00506F6A">
        <w:rPr>
          <w:rFonts w:ascii="游ゴシック" w:eastAsia="游ゴシック" w:hAnsi="游ゴシック" w:hint="eastAsia"/>
          <w:szCs w:val="21"/>
        </w:rPr>
        <w:t>①</w:t>
      </w:r>
      <w:r w:rsidR="009936E4" w:rsidRPr="00506F6A">
        <w:rPr>
          <w:rFonts w:ascii="游ゴシック" w:eastAsia="游ゴシック" w:hAnsi="游ゴシック"/>
          <w:szCs w:val="21"/>
        </w:rPr>
        <w:t>社会資源の不足</w:t>
      </w:r>
      <w:r w:rsidR="00401FB7">
        <w:rPr>
          <w:rFonts w:ascii="游ゴシック" w:eastAsia="游ゴシック" w:hAnsi="游ゴシック" w:hint="eastAsia"/>
          <w:szCs w:val="21"/>
        </w:rPr>
        <w:t xml:space="preserve">　</w:t>
      </w:r>
      <w:r w:rsidR="009936E4" w:rsidRPr="00506F6A">
        <w:rPr>
          <w:rFonts w:ascii="游ゴシック" w:eastAsia="游ゴシック" w:hAnsi="游ゴシック"/>
          <w:szCs w:val="21"/>
        </w:rPr>
        <w:t>②児童期に関する課題</w:t>
      </w:r>
      <w:r w:rsidR="00401FB7">
        <w:rPr>
          <w:rFonts w:ascii="游ゴシック" w:eastAsia="游ゴシック" w:hAnsi="游ゴシック" w:hint="eastAsia"/>
          <w:szCs w:val="21"/>
        </w:rPr>
        <w:t xml:space="preserve">　</w:t>
      </w:r>
      <w:r w:rsidR="009936E4" w:rsidRPr="00506F6A">
        <w:rPr>
          <w:rFonts w:ascii="游ゴシック" w:eastAsia="游ゴシック" w:hAnsi="游ゴシック"/>
          <w:szCs w:val="21"/>
        </w:rPr>
        <w:t>③8050問題</w:t>
      </w:r>
      <w:r w:rsidR="00401FB7">
        <w:rPr>
          <w:rFonts w:ascii="游ゴシック" w:eastAsia="游ゴシック" w:hAnsi="游ゴシック" w:hint="eastAsia"/>
          <w:szCs w:val="21"/>
        </w:rPr>
        <w:t xml:space="preserve">　</w:t>
      </w:r>
      <w:r w:rsidR="009936E4" w:rsidRPr="00506F6A">
        <w:rPr>
          <w:rFonts w:ascii="游ゴシック" w:eastAsia="游ゴシック" w:hAnsi="游ゴシック"/>
          <w:szCs w:val="21"/>
        </w:rPr>
        <w:t>④他業種連携の重要性</w:t>
      </w:r>
      <w:r w:rsidR="00401FB7">
        <w:rPr>
          <w:rFonts w:ascii="游ゴシック" w:eastAsia="游ゴシック" w:hAnsi="游ゴシック" w:hint="eastAsia"/>
          <w:szCs w:val="21"/>
        </w:rPr>
        <w:t xml:space="preserve">　</w:t>
      </w:r>
      <w:r w:rsidR="009936E4" w:rsidRPr="00506F6A">
        <w:rPr>
          <w:rFonts w:ascii="游ゴシック" w:eastAsia="游ゴシック" w:hAnsi="游ゴシック"/>
          <w:szCs w:val="21"/>
        </w:rPr>
        <w:t>⑤相談支援専門員の不足</w:t>
      </w:r>
      <w:r w:rsidR="009936E4" w:rsidRPr="00506F6A">
        <w:rPr>
          <w:rFonts w:ascii="游ゴシック" w:eastAsia="游ゴシック" w:hAnsi="游ゴシック" w:hint="eastAsia"/>
          <w:szCs w:val="21"/>
        </w:rPr>
        <w:t>、という</w:t>
      </w:r>
      <w:r w:rsidR="009936E4" w:rsidRPr="00506F6A">
        <w:rPr>
          <w:rFonts w:ascii="游ゴシック" w:eastAsia="游ゴシック" w:hAnsi="游ゴシック"/>
          <w:szCs w:val="21"/>
        </w:rPr>
        <w:t>地域課題を報告いたしました。</w:t>
      </w:r>
      <w:r w:rsidR="009936E4" w:rsidRPr="00506F6A">
        <w:rPr>
          <w:rFonts w:ascii="游ゴシック" w:eastAsia="游ゴシック" w:hAnsi="游ゴシック" w:hint="eastAsia"/>
          <w:szCs w:val="21"/>
        </w:rPr>
        <w:t>これらの課題については協議会や</w:t>
      </w:r>
      <w:r w:rsidR="009936E4" w:rsidRPr="00506F6A">
        <w:rPr>
          <w:rFonts w:ascii="游ゴシック" w:eastAsia="游ゴシック" w:hAnsi="游ゴシック"/>
          <w:szCs w:val="21"/>
        </w:rPr>
        <w:t>他関係機関</w:t>
      </w:r>
      <w:r w:rsidR="009936E4" w:rsidRPr="00506F6A">
        <w:rPr>
          <w:rFonts w:ascii="游ゴシック" w:eastAsia="游ゴシック" w:hAnsi="游ゴシック" w:hint="eastAsia"/>
          <w:szCs w:val="21"/>
        </w:rPr>
        <w:t>の会議出席などの</w:t>
      </w:r>
      <w:r w:rsidR="009936E4" w:rsidRPr="00506F6A">
        <w:rPr>
          <w:rFonts w:ascii="游ゴシック" w:eastAsia="游ゴシック" w:hAnsi="游ゴシック"/>
          <w:szCs w:val="21"/>
        </w:rPr>
        <w:t>連携において</w:t>
      </w:r>
      <w:r w:rsidR="00B303E7">
        <w:rPr>
          <w:rFonts w:ascii="游ゴシック" w:eastAsia="游ゴシック" w:hAnsi="游ゴシック" w:hint="eastAsia"/>
          <w:szCs w:val="21"/>
        </w:rPr>
        <w:t>共有し、座間</w:t>
      </w:r>
      <w:r w:rsidR="009936E4" w:rsidRPr="00506F6A">
        <w:rPr>
          <w:rFonts w:ascii="游ゴシック" w:eastAsia="游ゴシック" w:hAnsi="游ゴシック" w:hint="eastAsia"/>
          <w:szCs w:val="21"/>
        </w:rPr>
        <w:t>市</w:t>
      </w:r>
      <w:r w:rsidR="00B303E7">
        <w:rPr>
          <w:rFonts w:ascii="游ゴシック" w:eastAsia="游ゴシック" w:hAnsi="游ゴシック" w:hint="eastAsia"/>
          <w:szCs w:val="21"/>
        </w:rPr>
        <w:t>だけ</w:t>
      </w:r>
      <w:r w:rsidR="009936E4" w:rsidRPr="00506F6A">
        <w:rPr>
          <w:rFonts w:ascii="游ゴシック" w:eastAsia="游ゴシック" w:hAnsi="游ゴシック" w:hint="eastAsia"/>
          <w:szCs w:val="21"/>
        </w:rPr>
        <w:t>では解決</w:t>
      </w:r>
      <w:r w:rsidR="009936E4" w:rsidRPr="00506F6A">
        <w:rPr>
          <w:rFonts w:ascii="游ゴシック" w:eastAsia="游ゴシック" w:hAnsi="游ゴシック"/>
          <w:szCs w:val="21"/>
        </w:rPr>
        <w:t>できないことについては</w:t>
      </w:r>
      <w:r w:rsidR="009936E4" w:rsidRPr="00506F6A">
        <w:rPr>
          <w:rFonts w:ascii="游ゴシック" w:eastAsia="游ゴシック" w:hAnsi="游ゴシック" w:hint="eastAsia"/>
          <w:szCs w:val="21"/>
        </w:rPr>
        <w:t>県央圏域</w:t>
      </w:r>
      <w:r w:rsidR="00B303E7">
        <w:rPr>
          <w:rFonts w:ascii="游ゴシック" w:eastAsia="游ゴシック" w:hAnsi="游ゴシック" w:hint="eastAsia"/>
          <w:szCs w:val="21"/>
        </w:rPr>
        <w:t>地域自立支援</w:t>
      </w:r>
      <w:r w:rsidR="009E0B72">
        <w:rPr>
          <w:rFonts w:ascii="游ゴシック" w:eastAsia="游ゴシック" w:hAnsi="游ゴシック"/>
          <w:szCs w:val="21"/>
        </w:rPr>
        <w:t>協議会へ提言</w:t>
      </w:r>
      <w:r w:rsidR="009E0B72">
        <w:rPr>
          <w:rFonts w:ascii="游ゴシック" w:eastAsia="游ゴシック" w:hAnsi="游ゴシック" w:hint="eastAsia"/>
          <w:szCs w:val="21"/>
        </w:rPr>
        <w:t>していきます。</w:t>
      </w:r>
    </w:p>
    <w:p w14:paraId="68785E2F" w14:textId="1C4D844D" w:rsidR="00115737" w:rsidRDefault="003F2740" w:rsidP="004075DF">
      <w:pPr>
        <w:ind w:firstLineChars="200" w:firstLine="400"/>
        <w:rPr>
          <w:rFonts w:ascii="游ゴシック" w:eastAsia="游ゴシック" w:hAnsi="游ゴシック"/>
          <w:sz w:val="20"/>
          <w:szCs w:val="20"/>
        </w:rPr>
      </w:pPr>
      <w:r w:rsidRPr="003F2740">
        <w:rPr>
          <w:rFonts w:ascii="游ゴシック" w:eastAsia="游ゴシック" w:hAnsi="游ゴシック"/>
          <w:noProof/>
          <w:sz w:val="20"/>
          <w:szCs w:val="20"/>
        </w:rPr>
        <w:drawing>
          <wp:inline distT="0" distB="0" distL="0" distR="0" wp14:anchorId="0A84A17E" wp14:editId="7ECCA965">
            <wp:extent cx="634667" cy="895350"/>
            <wp:effectExtent l="0" t="0" r="0" b="0"/>
            <wp:docPr id="7" name="図 7" descr="\\Sv-001\相談室\基幹相談支援センターフォルダ\にこにこざま協議会事務局関係\協議会News\2019夏\20190822140554688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v-001\相談室\基幹相談支援センターフォルダ\にこにこざま協議会事務局関係\協議会News\2019夏\20190822140554688_0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658034" cy="928315"/>
                    </a:xfrm>
                    <a:prstGeom prst="rect">
                      <a:avLst/>
                    </a:prstGeom>
                    <a:noFill/>
                    <a:ln>
                      <a:noFill/>
                    </a:ln>
                  </pic:spPr>
                </pic:pic>
              </a:graphicData>
            </a:graphic>
          </wp:inline>
        </w:drawing>
      </w:r>
      <w:r w:rsidR="004075DF">
        <w:rPr>
          <w:rFonts w:ascii="游ゴシック" w:eastAsia="游ゴシック" w:hAnsi="游ゴシック" w:hint="eastAsia"/>
          <w:sz w:val="20"/>
          <w:szCs w:val="20"/>
        </w:rPr>
        <w:t xml:space="preserve">　</w:t>
      </w:r>
      <w:r w:rsidR="004075DF" w:rsidRPr="004075DF">
        <w:rPr>
          <w:rFonts w:ascii="游ゴシック" w:eastAsia="游ゴシック" w:hAnsi="游ゴシック"/>
          <w:noProof/>
          <w:sz w:val="20"/>
          <w:szCs w:val="20"/>
        </w:rPr>
        <w:drawing>
          <wp:inline distT="0" distB="0" distL="0" distR="0" wp14:anchorId="63973772" wp14:editId="23A61445">
            <wp:extent cx="522440" cy="854075"/>
            <wp:effectExtent l="0" t="0" r="0" b="0"/>
            <wp:docPr id="28" name="図 28" descr="\\Sv-001\相談室\基幹相談支援センターフォルダ\座間市自立支援協議会事務局関係\協議会News\2021春\挿絵\アイスクリーム.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v-001\相談室\基幹相談支援センターフォルダ\座間市自立支援協議会事務局関係\協議会News\2021春\挿絵\アイスクリーム.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390" cy="878516"/>
                    </a:xfrm>
                    <a:prstGeom prst="rect">
                      <a:avLst/>
                    </a:prstGeom>
                    <a:noFill/>
                    <a:ln>
                      <a:noFill/>
                    </a:ln>
                  </pic:spPr>
                </pic:pic>
              </a:graphicData>
            </a:graphic>
          </wp:inline>
        </w:drawing>
      </w:r>
      <w:r w:rsidRPr="003F2740">
        <w:rPr>
          <w:rFonts w:ascii="游ゴシック" w:eastAsia="游ゴシック" w:hAnsi="游ゴシック"/>
          <w:noProof/>
          <w:sz w:val="20"/>
          <w:szCs w:val="20"/>
        </w:rPr>
        <w:drawing>
          <wp:inline distT="0" distB="0" distL="0" distR="0" wp14:anchorId="1E267CA1" wp14:editId="2393856C">
            <wp:extent cx="648169" cy="914400"/>
            <wp:effectExtent l="0" t="0" r="0" b="0"/>
            <wp:docPr id="4" name="図 4" descr="\\Sv-001\相談室\基幹相談支援センターフォルダ\にこにこざま協議会事務局関係\協議会News\2019夏\20190822140527148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001\相談室\基幹相談支援センターフォルダ\にこにこざま協議会事務局関係\協議会News\2019夏\20190822140527148_0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816" cy="937885"/>
                    </a:xfrm>
                    <a:prstGeom prst="rect">
                      <a:avLst/>
                    </a:prstGeom>
                    <a:noFill/>
                    <a:ln>
                      <a:noFill/>
                    </a:ln>
                  </pic:spPr>
                </pic:pic>
              </a:graphicData>
            </a:graphic>
          </wp:inline>
        </w:drawing>
      </w:r>
      <w:r w:rsidRPr="003F2740">
        <w:rPr>
          <w:rFonts w:ascii="游ゴシック" w:eastAsia="游ゴシック" w:hAnsi="游ゴシック"/>
          <w:noProof/>
          <w:sz w:val="20"/>
          <w:szCs w:val="20"/>
        </w:rPr>
        <w:drawing>
          <wp:inline distT="0" distB="0" distL="0" distR="0" wp14:anchorId="32C4205B" wp14:editId="1D546270">
            <wp:extent cx="702945" cy="1076325"/>
            <wp:effectExtent l="0" t="0" r="0" b="0"/>
            <wp:docPr id="5" name="図 5" descr="\\Sv-001\相談室\基幹相談支援センターフォルダ\にこにこざま協議会事務局関係\協議会News\2019夏\20190822140540053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001\相談室\基幹相談支援センターフォルダ\にこにこざま協議会事務局関係\協議会News\2019夏\20190822140540053_00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5475" cy="1095511"/>
                    </a:xfrm>
                    <a:prstGeom prst="rect">
                      <a:avLst/>
                    </a:prstGeom>
                    <a:noFill/>
                    <a:ln>
                      <a:noFill/>
                    </a:ln>
                  </pic:spPr>
                </pic:pic>
              </a:graphicData>
            </a:graphic>
          </wp:inline>
        </w:drawing>
      </w:r>
      <w:bookmarkStart w:id="0" w:name="_GoBack"/>
      <w:bookmarkEnd w:id="0"/>
    </w:p>
    <w:p w14:paraId="2F153CDD" w14:textId="269B1015" w:rsidR="004656BE" w:rsidRPr="00080666" w:rsidRDefault="00E97146" w:rsidP="00115737">
      <w:pPr>
        <w:ind w:firstLineChars="200" w:firstLine="400"/>
        <w:rPr>
          <w:rFonts w:ascii="游ゴシック" w:eastAsia="游ゴシック" w:hAnsi="游ゴシック"/>
          <w:sz w:val="20"/>
          <w:szCs w:val="20"/>
        </w:rPr>
      </w:pPr>
      <w:r>
        <w:rPr>
          <w:rFonts w:ascii="游ゴシック" w:eastAsia="游ゴシック" w:hAnsi="游ゴシック"/>
          <w:noProof/>
          <w:sz w:val="20"/>
          <w:szCs w:val="20"/>
        </w:rPr>
        <w:pict w14:anchorId="1320C9EC">
          <v:shape id="_x0000_s1064" type="#_x0000_t202" style="position:absolute;left:0;text-align:left;margin-left:-.75pt;margin-top:15.75pt;width:232.9pt;height:297pt;z-index:-251648512;mso-width-relative:margin;mso-height-relative:margin" fillcolor="#ff6" stroked="f">
            <v:textbox style="mso-next-textbox:#_x0000_s1064">
              <w:txbxContent>
                <w:p w14:paraId="656647A7" w14:textId="7CCD15F7" w:rsidR="007C218E" w:rsidRDefault="007C218E" w:rsidP="007C218E">
                  <w:pPr>
                    <w:rPr>
                      <w:rFonts w:ascii="游ゴシック" w:eastAsia="游ゴシック" w:hAnsi="游ゴシック"/>
                      <w:sz w:val="20"/>
                      <w:szCs w:val="20"/>
                    </w:rPr>
                  </w:pPr>
                </w:p>
                <w:p w14:paraId="62D0920D" w14:textId="767FD728" w:rsidR="007C218E" w:rsidRDefault="007C218E" w:rsidP="007C218E">
                  <w:pPr>
                    <w:rPr>
                      <w:rFonts w:ascii="游ゴシック" w:eastAsia="游ゴシック" w:hAnsi="游ゴシック"/>
                      <w:sz w:val="20"/>
                      <w:szCs w:val="20"/>
                    </w:rPr>
                  </w:pPr>
                </w:p>
                <w:p w14:paraId="1580F885" w14:textId="77777777" w:rsidR="00CA3747" w:rsidRDefault="00CA3747" w:rsidP="002D63A6">
                  <w:pPr>
                    <w:rPr>
                      <w:rFonts w:ascii="游ゴシック" w:eastAsia="游ゴシック" w:hAnsi="游ゴシック"/>
                      <w:szCs w:val="21"/>
                    </w:rPr>
                  </w:pPr>
                </w:p>
                <w:p w14:paraId="3CF88673" w14:textId="332CA04B" w:rsidR="00B06ADE" w:rsidRPr="005D3477" w:rsidRDefault="006F1AA5" w:rsidP="006162AD">
                  <w:pPr>
                    <w:ind w:firstLineChars="100" w:firstLine="210"/>
                    <w:rPr>
                      <w:rFonts w:ascii="游ゴシック" w:eastAsia="游ゴシック" w:hAnsi="游ゴシック"/>
                      <w:szCs w:val="21"/>
                    </w:rPr>
                  </w:pPr>
                  <w:r w:rsidRPr="005D3477">
                    <w:rPr>
                      <w:rFonts w:ascii="游ゴシック" w:eastAsia="游ゴシック" w:hAnsi="游ゴシック" w:hint="eastAsia"/>
                      <w:szCs w:val="21"/>
                    </w:rPr>
                    <w:t>コロナワクチンについての要望書を</w:t>
                  </w:r>
                  <w:r w:rsidR="005D499B" w:rsidRPr="005D3477">
                    <w:rPr>
                      <w:rFonts w:ascii="游ゴシック" w:eastAsia="游ゴシック" w:hAnsi="游ゴシック" w:hint="eastAsia"/>
                      <w:szCs w:val="21"/>
                    </w:rPr>
                    <w:t>6月30日付けで</w:t>
                  </w:r>
                  <w:r w:rsidR="005D499B">
                    <w:rPr>
                      <w:rFonts w:ascii="游ゴシック" w:eastAsia="游ゴシック" w:hAnsi="游ゴシック" w:hint="eastAsia"/>
                      <w:szCs w:val="21"/>
                    </w:rPr>
                    <w:t>、</w:t>
                  </w:r>
                  <w:r w:rsidR="00506F6A" w:rsidRPr="005D3477">
                    <w:rPr>
                      <w:rFonts w:ascii="游ゴシック" w:eastAsia="游ゴシック" w:hAnsi="游ゴシック" w:hint="eastAsia"/>
                      <w:szCs w:val="21"/>
                    </w:rPr>
                    <w:t>にこにこざま協議会から</w:t>
                  </w:r>
                  <w:r w:rsidRPr="005D3477">
                    <w:rPr>
                      <w:rFonts w:ascii="游ゴシック" w:eastAsia="游ゴシック" w:hAnsi="游ゴシック" w:hint="eastAsia"/>
                      <w:szCs w:val="21"/>
                    </w:rPr>
                    <w:t>市長へ</w:t>
                  </w:r>
                  <w:r w:rsidR="00B06ADE" w:rsidRPr="005D3477">
                    <w:rPr>
                      <w:rFonts w:ascii="游ゴシック" w:eastAsia="游ゴシック" w:hAnsi="游ゴシック" w:hint="eastAsia"/>
                      <w:szCs w:val="21"/>
                    </w:rPr>
                    <w:t>提出し</w:t>
                  </w:r>
                  <w:r w:rsidR="00CA3747">
                    <w:rPr>
                      <w:rFonts w:ascii="游ゴシック" w:eastAsia="游ゴシック" w:hAnsi="游ゴシック" w:hint="eastAsia"/>
                      <w:szCs w:val="21"/>
                    </w:rPr>
                    <w:t>ました。内容は、障がい当事者の方が接種する際</w:t>
                  </w:r>
                  <w:r w:rsidR="007F022E">
                    <w:rPr>
                      <w:rFonts w:ascii="游ゴシック" w:eastAsia="游ゴシック" w:hAnsi="游ゴシック" w:hint="eastAsia"/>
                      <w:szCs w:val="21"/>
                    </w:rPr>
                    <w:t>の困難さ、</w:t>
                  </w:r>
                  <w:r w:rsidR="00B06ADE" w:rsidRPr="005D3477">
                    <w:rPr>
                      <w:rFonts w:ascii="游ゴシック" w:eastAsia="游ゴシック" w:hAnsi="游ゴシック" w:hint="eastAsia"/>
                      <w:szCs w:val="21"/>
                    </w:rPr>
                    <w:t>「基礎疾患</w:t>
                  </w:r>
                  <w:r w:rsidR="005D499B">
                    <w:rPr>
                      <w:rFonts w:ascii="游ゴシック" w:eastAsia="游ゴシック" w:hAnsi="游ゴシック" w:hint="eastAsia"/>
                      <w:szCs w:val="21"/>
                    </w:rPr>
                    <w:t>等</w:t>
                  </w:r>
                  <w:r w:rsidR="00B06ADE" w:rsidRPr="005D3477">
                    <w:rPr>
                      <w:rFonts w:ascii="游ゴシック" w:eastAsia="游ゴシック" w:hAnsi="游ゴシック" w:hint="eastAsia"/>
                      <w:szCs w:val="21"/>
                    </w:rPr>
                    <w:t>」の中に障がい当事者</w:t>
                  </w:r>
                  <w:r w:rsidR="005D3477">
                    <w:rPr>
                      <w:rFonts w:ascii="游ゴシック" w:eastAsia="游ゴシック" w:hAnsi="游ゴシック" w:hint="eastAsia"/>
                      <w:szCs w:val="21"/>
                    </w:rPr>
                    <w:t>の方</w:t>
                  </w:r>
                  <w:r w:rsidR="00B06ADE" w:rsidRPr="005D3477">
                    <w:rPr>
                      <w:rFonts w:ascii="游ゴシック" w:eastAsia="游ゴシック" w:hAnsi="游ゴシック" w:hint="eastAsia"/>
                      <w:szCs w:val="21"/>
                    </w:rPr>
                    <w:t>が含まれるのか、福祉従事者</w:t>
                  </w:r>
                  <w:r w:rsidR="005D499B">
                    <w:rPr>
                      <w:rFonts w:ascii="游ゴシック" w:eastAsia="游ゴシック" w:hAnsi="游ゴシック" w:hint="eastAsia"/>
                      <w:szCs w:val="21"/>
                    </w:rPr>
                    <w:t>等</w:t>
                  </w:r>
                  <w:r w:rsidR="00B06ADE" w:rsidRPr="005D3477">
                    <w:rPr>
                      <w:rFonts w:ascii="游ゴシック" w:eastAsia="游ゴシック" w:hAnsi="游ゴシック" w:hint="eastAsia"/>
                      <w:szCs w:val="21"/>
                    </w:rPr>
                    <w:t>への優先接種などの検討はあるか、など当事者やサービス提供事業者からの不安の声を</w:t>
                  </w:r>
                  <w:r w:rsidR="005D3477">
                    <w:rPr>
                      <w:rFonts w:ascii="游ゴシック" w:eastAsia="游ゴシック" w:hAnsi="游ゴシック" w:hint="eastAsia"/>
                      <w:szCs w:val="21"/>
                    </w:rPr>
                    <w:t>まとめ</w:t>
                  </w:r>
                  <w:r w:rsidR="00B06ADE" w:rsidRPr="005D3477">
                    <w:rPr>
                      <w:rFonts w:ascii="游ゴシック" w:eastAsia="游ゴシック" w:hAnsi="游ゴシック" w:hint="eastAsia"/>
                      <w:szCs w:val="21"/>
                    </w:rPr>
                    <w:t>、市として配慮をしていただくようにお願いしました。</w:t>
                  </w:r>
                  <w:r w:rsidR="006162AD">
                    <w:rPr>
                      <w:rFonts w:ascii="游ゴシック" w:eastAsia="游ゴシック" w:hAnsi="游ゴシック" w:hint="eastAsia"/>
                      <w:szCs w:val="21"/>
                    </w:rPr>
                    <w:t>そ</w:t>
                  </w:r>
                  <w:r w:rsidR="00506F6A" w:rsidRPr="005D3477">
                    <w:rPr>
                      <w:rFonts w:ascii="游ゴシック" w:eastAsia="游ゴシック" w:hAnsi="游ゴシック" w:hint="eastAsia"/>
                      <w:szCs w:val="21"/>
                    </w:rPr>
                    <w:t>の後、8月5日付けで市長からの回答書をいただいております。</w:t>
                  </w:r>
                </w:p>
                <w:p w14:paraId="5C29C535" w14:textId="6B60A359" w:rsidR="00506F6A" w:rsidRDefault="005D499B" w:rsidP="005D499B">
                  <w:pPr>
                    <w:ind w:firstLineChars="100" w:firstLine="210"/>
                    <w:rPr>
                      <w:rFonts w:ascii="游ゴシック" w:eastAsia="游ゴシック" w:hAnsi="游ゴシック"/>
                      <w:szCs w:val="21"/>
                    </w:rPr>
                  </w:pPr>
                  <w:r>
                    <w:rPr>
                      <w:rFonts w:ascii="游ゴシック" w:eastAsia="游ゴシック" w:hAnsi="游ゴシック" w:hint="eastAsia"/>
                      <w:szCs w:val="21"/>
                    </w:rPr>
                    <w:t>今後も皆さまのご意見をお聞きし、より良い街</w:t>
                  </w:r>
                  <w:r w:rsidR="00B303E7">
                    <w:rPr>
                      <w:rFonts w:ascii="游ゴシック" w:eastAsia="游ゴシック" w:hAnsi="游ゴシック" w:hint="eastAsia"/>
                      <w:szCs w:val="21"/>
                    </w:rPr>
                    <w:t>づくり</w:t>
                  </w:r>
                  <w:r w:rsidR="009E0B72">
                    <w:rPr>
                      <w:rFonts w:ascii="游ゴシック" w:eastAsia="游ゴシック" w:hAnsi="游ゴシック" w:hint="eastAsia"/>
                      <w:szCs w:val="21"/>
                    </w:rPr>
                    <w:t>を行ってまいりますので、ご協力を</w:t>
                  </w:r>
                </w:p>
                <w:p w14:paraId="21A053EA" w14:textId="127A928D" w:rsidR="009E0B72" w:rsidRPr="005D3477" w:rsidRDefault="009E0B72" w:rsidP="00506F6A">
                  <w:pPr>
                    <w:rPr>
                      <w:rFonts w:ascii="游ゴシック" w:eastAsia="游ゴシック" w:hAnsi="游ゴシック"/>
                      <w:szCs w:val="21"/>
                    </w:rPr>
                  </w:pPr>
                  <w:r>
                    <w:rPr>
                      <w:rFonts w:ascii="游ゴシック" w:eastAsia="游ゴシック" w:hAnsi="游ゴシック" w:hint="eastAsia"/>
                      <w:szCs w:val="21"/>
                    </w:rPr>
                    <w:t>お願いいたします。</w:t>
                  </w:r>
                </w:p>
                <w:p w14:paraId="57B99AF6" w14:textId="3A4B7CF4" w:rsidR="00F81F7A" w:rsidRPr="00506F6A" w:rsidRDefault="00F81F7A" w:rsidP="00F81F7A">
                  <w:pPr>
                    <w:rPr>
                      <w:rFonts w:ascii="游ゴシック" w:eastAsia="游ゴシック" w:hAnsi="游ゴシック"/>
                      <w:sz w:val="20"/>
                      <w:szCs w:val="20"/>
                    </w:rPr>
                  </w:pPr>
                </w:p>
              </w:txbxContent>
            </v:textbox>
          </v:shape>
        </w:pict>
      </w:r>
    </w:p>
    <w:p w14:paraId="5CCCBAAF" w14:textId="25C4BCAA" w:rsidR="004656BE" w:rsidRPr="00080666" w:rsidRDefault="00E97146">
      <w:pPr>
        <w:rPr>
          <w:rFonts w:ascii="游ゴシック" w:eastAsia="游ゴシック" w:hAnsi="游ゴシック"/>
          <w:sz w:val="20"/>
          <w:szCs w:val="20"/>
        </w:rPr>
      </w:pPr>
      <w:r>
        <w:rPr>
          <w:rFonts w:ascii="游ゴシック" w:eastAsia="游ゴシック" w:hAnsi="游ゴシック"/>
          <w:noProof/>
          <w:sz w:val="20"/>
          <w:szCs w:val="20"/>
        </w:rPr>
        <w:pict w14:anchorId="18AE8A02">
          <v:oval id="_x0000_s1075" style="position:absolute;left:0;text-align:left;margin-left:-2.6pt;margin-top:3pt;width:234.75pt;height:38.75pt;z-index:251674112" fillcolor="white [3212]">
            <v:stroke dashstyle="1 1" endcap="round"/>
            <v:textbox inset="5.85pt,.7pt,5.85pt,.7pt"/>
          </v:oval>
        </w:pict>
      </w:r>
    </w:p>
    <w:p w14:paraId="3522A198" w14:textId="5D432640" w:rsidR="004656BE" w:rsidRPr="00080666" w:rsidRDefault="00E97146">
      <w:pPr>
        <w:rPr>
          <w:rFonts w:ascii="游ゴシック" w:eastAsia="游ゴシック" w:hAnsi="游ゴシック"/>
          <w:sz w:val="20"/>
          <w:szCs w:val="20"/>
        </w:rPr>
      </w:pPr>
      <w:r>
        <w:rPr>
          <w:rFonts w:ascii="游ゴシック" w:eastAsia="游ゴシック" w:hAnsi="游ゴシック"/>
          <w:noProof/>
          <w:sz w:val="20"/>
          <w:szCs w:val="20"/>
        </w:rPr>
        <w:pict w14:anchorId="61B0012F">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6" type="#_x0000_t144" style="position:absolute;left:0;text-align:left;margin-left:6.75pt;margin-top:2.75pt;width:207pt;height:16.5pt;z-index:251675136" fillcolor="black">
            <v:fill r:id="rId15" o:title=""/>
            <v:stroke r:id="rId15" o:title=""/>
            <v:shadow color="#868686"/>
            <v:textpath style="font-family:&quot;ＭＳ Ｐゴシック&quot;;font-size:48pt;v-text-spacing:78650f;v-text-reverse:t" fitshape="t" trim="t" string="コロナワクチンの要望書を提出しました"/>
          </v:shape>
        </w:pict>
      </w:r>
    </w:p>
    <w:p w14:paraId="0C9E0BC7" w14:textId="685BCB7B" w:rsidR="004656BE" w:rsidRPr="00080666" w:rsidRDefault="004656BE">
      <w:pPr>
        <w:rPr>
          <w:rFonts w:ascii="游ゴシック" w:eastAsia="游ゴシック" w:hAnsi="游ゴシック"/>
          <w:sz w:val="20"/>
          <w:szCs w:val="20"/>
        </w:rPr>
      </w:pPr>
    </w:p>
    <w:p w14:paraId="263696AE" w14:textId="7C837D67" w:rsidR="004656BE" w:rsidRPr="00080666" w:rsidRDefault="004656BE">
      <w:pPr>
        <w:rPr>
          <w:rFonts w:ascii="游ゴシック" w:eastAsia="游ゴシック" w:hAnsi="游ゴシック"/>
          <w:sz w:val="20"/>
          <w:szCs w:val="20"/>
        </w:rPr>
      </w:pPr>
    </w:p>
    <w:p w14:paraId="173F4C55" w14:textId="77777777" w:rsidR="004656BE" w:rsidRPr="00080666" w:rsidRDefault="004656BE">
      <w:pPr>
        <w:rPr>
          <w:rFonts w:ascii="游ゴシック" w:eastAsia="游ゴシック" w:hAnsi="游ゴシック"/>
          <w:sz w:val="20"/>
          <w:szCs w:val="20"/>
        </w:rPr>
      </w:pPr>
    </w:p>
    <w:p w14:paraId="7260186A" w14:textId="4D168C5D" w:rsidR="00116B3E" w:rsidRPr="00080666" w:rsidRDefault="00116B3E">
      <w:pPr>
        <w:rPr>
          <w:rFonts w:ascii="游ゴシック" w:eastAsia="游ゴシック" w:hAnsi="游ゴシック"/>
          <w:sz w:val="20"/>
          <w:szCs w:val="20"/>
        </w:rPr>
      </w:pPr>
    </w:p>
    <w:p w14:paraId="6B959BE8" w14:textId="3AF82C0F" w:rsidR="00116B3E" w:rsidRPr="00080666" w:rsidRDefault="00116B3E">
      <w:pPr>
        <w:rPr>
          <w:rFonts w:ascii="游ゴシック" w:eastAsia="游ゴシック" w:hAnsi="游ゴシック"/>
          <w:sz w:val="20"/>
          <w:szCs w:val="20"/>
        </w:rPr>
      </w:pPr>
    </w:p>
    <w:p w14:paraId="7A5E9C07" w14:textId="51228FA6" w:rsidR="00F81F7A" w:rsidRPr="00080666" w:rsidRDefault="00F81F7A" w:rsidP="004656BE">
      <w:pPr>
        <w:rPr>
          <w:rFonts w:ascii="游ゴシック" w:eastAsia="游ゴシック" w:hAnsi="游ゴシック"/>
          <w:b/>
          <w:sz w:val="18"/>
          <w:szCs w:val="18"/>
        </w:rPr>
      </w:pPr>
    </w:p>
    <w:p w14:paraId="0007BE2A" w14:textId="412BD1F3" w:rsidR="00092C7A" w:rsidRPr="00080666" w:rsidRDefault="00092C7A" w:rsidP="00092C7A">
      <w:pPr>
        <w:rPr>
          <w:rFonts w:ascii="游ゴシック" w:eastAsia="游ゴシック" w:hAnsi="游ゴシック"/>
          <w:sz w:val="20"/>
          <w:szCs w:val="20"/>
        </w:rPr>
      </w:pPr>
    </w:p>
    <w:p w14:paraId="44170748" w14:textId="49223A08" w:rsidR="00092C7A" w:rsidRPr="00080666" w:rsidRDefault="00092C7A" w:rsidP="00092C7A">
      <w:pPr>
        <w:rPr>
          <w:rFonts w:ascii="游ゴシック" w:eastAsia="游ゴシック" w:hAnsi="游ゴシック"/>
          <w:sz w:val="20"/>
          <w:szCs w:val="20"/>
        </w:rPr>
      </w:pPr>
    </w:p>
    <w:p w14:paraId="427F2D93" w14:textId="77777777" w:rsidR="006C6359" w:rsidRDefault="006C6359"/>
    <w:p w14:paraId="57056F64" w14:textId="5A6CB33F" w:rsidR="00C55DF9" w:rsidRDefault="00F81F7A">
      <w:r>
        <w:rPr>
          <w:rFonts w:hint="eastAsia"/>
        </w:rPr>
        <w:t xml:space="preserve">　</w:t>
      </w:r>
    </w:p>
    <w:p w14:paraId="0CE6A712" w14:textId="65A85054" w:rsidR="00425D8C" w:rsidRDefault="00425D8C"/>
    <w:sectPr w:rsidR="00425D8C" w:rsidSect="006C6359">
      <w:pgSz w:w="11906" w:h="16838"/>
      <w:pgMar w:top="1440" w:right="1080" w:bottom="1440" w:left="10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CF641" w14:textId="77777777" w:rsidR="00E81746" w:rsidRDefault="00E81746" w:rsidP="006C6359">
      <w:r>
        <w:separator/>
      </w:r>
    </w:p>
  </w:endnote>
  <w:endnote w:type="continuationSeparator" w:id="0">
    <w:p w14:paraId="5DDC435A" w14:textId="77777777" w:rsidR="00E81746" w:rsidRDefault="00E81746" w:rsidP="006C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812ED" w14:textId="77777777" w:rsidR="00E81746" w:rsidRDefault="00E81746" w:rsidP="006C6359">
      <w:r>
        <w:separator/>
      </w:r>
    </w:p>
  </w:footnote>
  <w:footnote w:type="continuationSeparator" w:id="0">
    <w:p w14:paraId="423F7AC9" w14:textId="77777777" w:rsidR="00E81746" w:rsidRDefault="00E81746" w:rsidP="006C6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6359"/>
    <w:rsid w:val="0000765D"/>
    <w:rsid w:val="00020AC8"/>
    <w:rsid w:val="0003226F"/>
    <w:rsid w:val="00033C53"/>
    <w:rsid w:val="00047E7C"/>
    <w:rsid w:val="00062A1B"/>
    <w:rsid w:val="00062D6D"/>
    <w:rsid w:val="00066E40"/>
    <w:rsid w:val="00072690"/>
    <w:rsid w:val="000768BA"/>
    <w:rsid w:val="00080666"/>
    <w:rsid w:val="0008103C"/>
    <w:rsid w:val="0009109F"/>
    <w:rsid w:val="00092C7A"/>
    <w:rsid w:val="000A6957"/>
    <w:rsid w:val="000C0976"/>
    <w:rsid w:val="000C4796"/>
    <w:rsid w:val="000D092B"/>
    <w:rsid w:val="000E5606"/>
    <w:rsid w:val="000E64E9"/>
    <w:rsid w:val="000F36F8"/>
    <w:rsid w:val="000F7074"/>
    <w:rsid w:val="00103EAC"/>
    <w:rsid w:val="001129AD"/>
    <w:rsid w:val="00115737"/>
    <w:rsid w:val="00116B3E"/>
    <w:rsid w:val="0012577B"/>
    <w:rsid w:val="0013685D"/>
    <w:rsid w:val="00151829"/>
    <w:rsid w:val="00164FAB"/>
    <w:rsid w:val="00173534"/>
    <w:rsid w:val="001747A1"/>
    <w:rsid w:val="0018296C"/>
    <w:rsid w:val="00185186"/>
    <w:rsid w:val="00190E4A"/>
    <w:rsid w:val="00195F52"/>
    <w:rsid w:val="00197170"/>
    <w:rsid w:val="001A1A11"/>
    <w:rsid w:val="001A2CE8"/>
    <w:rsid w:val="001A3E91"/>
    <w:rsid w:val="001A4CE8"/>
    <w:rsid w:val="001B0561"/>
    <w:rsid w:val="001B18F0"/>
    <w:rsid w:val="001D0EA5"/>
    <w:rsid w:val="001D3B8E"/>
    <w:rsid w:val="001D6CB1"/>
    <w:rsid w:val="001E02E7"/>
    <w:rsid w:val="00233B4D"/>
    <w:rsid w:val="002530E0"/>
    <w:rsid w:val="00260F29"/>
    <w:rsid w:val="00262A79"/>
    <w:rsid w:val="00267CA7"/>
    <w:rsid w:val="00276A23"/>
    <w:rsid w:val="00281AFB"/>
    <w:rsid w:val="002866F6"/>
    <w:rsid w:val="00297559"/>
    <w:rsid w:val="002A044D"/>
    <w:rsid w:val="002A384F"/>
    <w:rsid w:val="002B47A3"/>
    <w:rsid w:val="002B57A5"/>
    <w:rsid w:val="002B7A27"/>
    <w:rsid w:val="002C31A8"/>
    <w:rsid w:val="002D42B3"/>
    <w:rsid w:val="002D46F9"/>
    <w:rsid w:val="002D63A6"/>
    <w:rsid w:val="00305914"/>
    <w:rsid w:val="003104B1"/>
    <w:rsid w:val="003175A7"/>
    <w:rsid w:val="003228E9"/>
    <w:rsid w:val="0033200B"/>
    <w:rsid w:val="0033230C"/>
    <w:rsid w:val="00336136"/>
    <w:rsid w:val="00345BAE"/>
    <w:rsid w:val="0035100F"/>
    <w:rsid w:val="00351643"/>
    <w:rsid w:val="00351F16"/>
    <w:rsid w:val="00376110"/>
    <w:rsid w:val="003847EC"/>
    <w:rsid w:val="00387689"/>
    <w:rsid w:val="00390A6D"/>
    <w:rsid w:val="003B2B4D"/>
    <w:rsid w:val="003B6385"/>
    <w:rsid w:val="003C5337"/>
    <w:rsid w:val="003D4DBB"/>
    <w:rsid w:val="003E47AD"/>
    <w:rsid w:val="003E6768"/>
    <w:rsid w:val="003F2740"/>
    <w:rsid w:val="00401FB7"/>
    <w:rsid w:val="00407490"/>
    <w:rsid w:val="004075DF"/>
    <w:rsid w:val="00407CB1"/>
    <w:rsid w:val="00412EA1"/>
    <w:rsid w:val="00413703"/>
    <w:rsid w:val="00416FB4"/>
    <w:rsid w:val="00421C3D"/>
    <w:rsid w:val="00424F6E"/>
    <w:rsid w:val="00425D8C"/>
    <w:rsid w:val="00432550"/>
    <w:rsid w:val="00432CE0"/>
    <w:rsid w:val="004434E0"/>
    <w:rsid w:val="00462238"/>
    <w:rsid w:val="00463E69"/>
    <w:rsid w:val="004656BE"/>
    <w:rsid w:val="0047039C"/>
    <w:rsid w:val="004718C2"/>
    <w:rsid w:val="00473813"/>
    <w:rsid w:val="00493B3F"/>
    <w:rsid w:val="00493D9C"/>
    <w:rsid w:val="004B57E0"/>
    <w:rsid w:val="004C4CFC"/>
    <w:rsid w:val="004D35FA"/>
    <w:rsid w:val="004D491D"/>
    <w:rsid w:val="004D79C4"/>
    <w:rsid w:val="004F7842"/>
    <w:rsid w:val="00506F6A"/>
    <w:rsid w:val="00515986"/>
    <w:rsid w:val="00516430"/>
    <w:rsid w:val="00533A6C"/>
    <w:rsid w:val="00541B35"/>
    <w:rsid w:val="00547FD3"/>
    <w:rsid w:val="005578D0"/>
    <w:rsid w:val="0056037C"/>
    <w:rsid w:val="005620FC"/>
    <w:rsid w:val="0057154E"/>
    <w:rsid w:val="005768A5"/>
    <w:rsid w:val="00576BFC"/>
    <w:rsid w:val="0057771B"/>
    <w:rsid w:val="0057796A"/>
    <w:rsid w:val="00580E08"/>
    <w:rsid w:val="00584D69"/>
    <w:rsid w:val="0059519B"/>
    <w:rsid w:val="005A6607"/>
    <w:rsid w:val="005C44D8"/>
    <w:rsid w:val="005C4E22"/>
    <w:rsid w:val="005D0D7C"/>
    <w:rsid w:val="005D3477"/>
    <w:rsid w:val="005D4021"/>
    <w:rsid w:val="005D499B"/>
    <w:rsid w:val="005E0901"/>
    <w:rsid w:val="005E7E11"/>
    <w:rsid w:val="006002B8"/>
    <w:rsid w:val="00605173"/>
    <w:rsid w:val="00614616"/>
    <w:rsid w:val="006162AD"/>
    <w:rsid w:val="0062031E"/>
    <w:rsid w:val="0062317F"/>
    <w:rsid w:val="00625421"/>
    <w:rsid w:val="00635828"/>
    <w:rsid w:val="00637808"/>
    <w:rsid w:val="00645C7F"/>
    <w:rsid w:val="00666308"/>
    <w:rsid w:val="00692F1B"/>
    <w:rsid w:val="00693262"/>
    <w:rsid w:val="00693982"/>
    <w:rsid w:val="006A5072"/>
    <w:rsid w:val="006B1BDA"/>
    <w:rsid w:val="006C6359"/>
    <w:rsid w:val="006D618F"/>
    <w:rsid w:val="006E2544"/>
    <w:rsid w:val="006F1AA5"/>
    <w:rsid w:val="006F294E"/>
    <w:rsid w:val="007074A7"/>
    <w:rsid w:val="007352E9"/>
    <w:rsid w:val="00735EC7"/>
    <w:rsid w:val="00766E2E"/>
    <w:rsid w:val="0077626A"/>
    <w:rsid w:val="007B12DE"/>
    <w:rsid w:val="007B2284"/>
    <w:rsid w:val="007B4BE1"/>
    <w:rsid w:val="007C089C"/>
    <w:rsid w:val="007C13A4"/>
    <w:rsid w:val="007C218E"/>
    <w:rsid w:val="007C60D4"/>
    <w:rsid w:val="007D0A08"/>
    <w:rsid w:val="007D6AE0"/>
    <w:rsid w:val="007E0C19"/>
    <w:rsid w:val="007F022E"/>
    <w:rsid w:val="008002D1"/>
    <w:rsid w:val="0082611E"/>
    <w:rsid w:val="008262E9"/>
    <w:rsid w:val="00831230"/>
    <w:rsid w:val="008327EE"/>
    <w:rsid w:val="00837C4A"/>
    <w:rsid w:val="00840902"/>
    <w:rsid w:val="00845743"/>
    <w:rsid w:val="008457E5"/>
    <w:rsid w:val="00852BD3"/>
    <w:rsid w:val="00855F24"/>
    <w:rsid w:val="00861E59"/>
    <w:rsid w:val="00871D76"/>
    <w:rsid w:val="00882A60"/>
    <w:rsid w:val="0089627F"/>
    <w:rsid w:val="008A5D74"/>
    <w:rsid w:val="008B7516"/>
    <w:rsid w:val="008C21CF"/>
    <w:rsid w:val="008F3A6D"/>
    <w:rsid w:val="00904E85"/>
    <w:rsid w:val="00906621"/>
    <w:rsid w:val="009300D4"/>
    <w:rsid w:val="0093632C"/>
    <w:rsid w:val="0094014F"/>
    <w:rsid w:val="00953635"/>
    <w:rsid w:val="009575D4"/>
    <w:rsid w:val="00990DB5"/>
    <w:rsid w:val="009936E4"/>
    <w:rsid w:val="00996B4E"/>
    <w:rsid w:val="009A08DF"/>
    <w:rsid w:val="009A198D"/>
    <w:rsid w:val="009A7FED"/>
    <w:rsid w:val="009B7AC9"/>
    <w:rsid w:val="009D4562"/>
    <w:rsid w:val="009D64C6"/>
    <w:rsid w:val="009D7F16"/>
    <w:rsid w:val="009E0B72"/>
    <w:rsid w:val="009E3BA5"/>
    <w:rsid w:val="009F35C7"/>
    <w:rsid w:val="009F682B"/>
    <w:rsid w:val="009F7D29"/>
    <w:rsid w:val="00A17DC1"/>
    <w:rsid w:val="00A40975"/>
    <w:rsid w:val="00A40C69"/>
    <w:rsid w:val="00A460B7"/>
    <w:rsid w:val="00A516E4"/>
    <w:rsid w:val="00A60563"/>
    <w:rsid w:val="00A64395"/>
    <w:rsid w:val="00A675B6"/>
    <w:rsid w:val="00AA707C"/>
    <w:rsid w:val="00AB6D75"/>
    <w:rsid w:val="00AC2F0E"/>
    <w:rsid w:val="00AD427B"/>
    <w:rsid w:val="00AD646F"/>
    <w:rsid w:val="00AD7048"/>
    <w:rsid w:val="00B00CB9"/>
    <w:rsid w:val="00B06ADE"/>
    <w:rsid w:val="00B12FF1"/>
    <w:rsid w:val="00B240FF"/>
    <w:rsid w:val="00B303E7"/>
    <w:rsid w:val="00B36F62"/>
    <w:rsid w:val="00B40FA9"/>
    <w:rsid w:val="00B4168B"/>
    <w:rsid w:val="00B504A5"/>
    <w:rsid w:val="00B51E58"/>
    <w:rsid w:val="00B62604"/>
    <w:rsid w:val="00B828BD"/>
    <w:rsid w:val="00B857D3"/>
    <w:rsid w:val="00B92C86"/>
    <w:rsid w:val="00BA3F04"/>
    <w:rsid w:val="00BA6CC6"/>
    <w:rsid w:val="00BB4D60"/>
    <w:rsid w:val="00BC2D93"/>
    <w:rsid w:val="00BC3269"/>
    <w:rsid w:val="00BC4239"/>
    <w:rsid w:val="00BE0624"/>
    <w:rsid w:val="00BF056E"/>
    <w:rsid w:val="00C028F6"/>
    <w:rsid w:val="00C048E3"/>
    <w:rsid w:val="00C06B09"/>
    <w:rsid w:val="00C13257"/>
    <w:rsid w:val="00C144B1"/>
    <w:rsid w:val="00C17377"/>
    <w:rsid w:val="00C24F18"/>
    <w:rsid w:val="00C42FB9"/>
    <w:rsid w:val="00C4654D"/>
    <w:rsid w:val="00C509FC"/>
    <w:rsid w:val="00C55099"/>
    <w:rsid w:val="00C55DF9"/>
    <w:rsid w:val="00C617B6"/>
    <w:rsid w:val="00C617C0"/>
    <w:rsid w:val="00C67601"/>
    <w:rsid w:val="00C73433"/>
    <w:rsid w:val="00C84058"/>
    <w:rsid w:val="00C86929"/>
    <w:rsid w:val="00CA3747"/>
    <w:rsid w:val="00CA55E5"/>
    <w:rsid w:val="00CA6B01"/>
    <w:rsid w:val="00CB067C"/>
    <w:rsid w:val="00CB0749"/>
    <w:rsid w:val="00CC59C5"/>
    <w:rsid w:val="00CE6AB1"/>
    <w:rsid w:val="00CF60AF"/>
    <w:rsid w:val="00D1315C"/>
    <w:rsid w:val="00D2783A"/>
    <w:rsid w:val="00D3461A"/>
    <w:rsid w:val="00D41CEE"/>
    <w:rsid w:val="00D47084"/>
    <w:rsid w:val="00D5277C"/>
    <w:rsid w:val="00D5719F"/>
    <w:rsid w:val="00D739A6"/>
    <w:rsid w:val="00D81D3B"/>
    <w:rsid w:val="00D91DC3"/>
    <w:rsid w:val="00D94996"/>
    <w:rsid w:val="00D95AAE"/>
    <w:rsid w:val="00D96EDA"/>
    <w:rsid w:val="00DB64C4"/>
    <w:rsid w:val="00DD2114"/>
    <w:rsid w:val="00DD3719"/>
    <w:rsid w:val="00DD4009"/>
    <w:rsid w:val="00DD797D"/>
    <w:rsid w:val="00DE64B1"/>
    <w:rsid w:val="00DE7F65"/>
    <w:rsid w:val="00DF192E"/>
    <w:rsid w:val="00DF7BCC"/>
    <w:rsid w:val="00E10F69"/>
    <w:rsid w:val="00E112CA"/>
    <w:rsid w:val="00E14526"/>
    <w:rsid w:val="00E232A8"/>
    <w:rsid w:val="00E31A0D"/>
    <w:rsid w:val="00E40ABE"/>
    <w:rsid w:val="00E50B11"/>
    <w:rsid w:val="00E54401"/>
    <w:rsid w:val="00E55FEE"/>
    <w:rsid w:val="00E756D2"/>
    <w:rsid w:val="00E81746"/>
    <w:rsid w:val="00E8258A"/>
    <w:rsid w:val="00E84291"/>
    <w:rsid w:val="00E92D2C"/>
    <w:rsid w:val="00E940E5"/>
    <w:rsid w:val="00E97146"/>
    <w:rsid w:val="00EA74C4"/>
    <w:rsid w:val="00EB0AEC"/>
    <w:rsid w:val="00EB2A9B"/>
    <w:rsid w:val="00EC2408"/>
    <w:rsid w:val="00ED0AC6"/>
    <w:rsid w:val="00EE01F9"/>
    <w:rsid w:val="00F0628D"/>
    <w:rsid w:val="00F14791"/>
    <w:rsid w:val="00F14B00"/>
    <w:rsid w:val="00F16756"/>
    <w:rsid w:val="00F169A7"/>
    <w:rsid w:val="00F20A03"/>
    <w:rsid w:val="00F21BFB"/>
    <w:rsid w:val="00F313C3"/>
    <w:rsid w:val="00F328EA"/>
    <w:rsid w:val="00F3397B"/>
    <w:rsid w:val="00F37FB7"/>
    <w:rsid w:val="00F42B75"/>
    <w:rsid w:val="00F55D9F"/>
    <w:rsid w:val="00F57F98"/>
    <w:rsid w:val="00F60A9B"/>
    <w:rsid w:val="00F63A02"/>
    <w:rsid w:val="00F738C4"/>
    <w:rsid w:val="00F81F7A"/>
    <w:rsid w:val="00F9034B"/>
    <w:rsid w:val="00F90C4E"/>
    <w:rsid w:val="00F95443"/>
    <w:rsid w:val="00FA311B"/>
    <w:rsid w:val="00FA721C"/>
    <w:rsid w:val="00FB2E88"/>
    <w:rsid w:val="00FB567E"/>
    <w:rsid w:val="00FC4FDE"/>
    <w:rsid w:val="00FD2085"/>
    <w:rsid w:val="00FD2AFA"/>
    <w:rsid w:val="00FE0677"/>
    <w:rsid w:val="00FE1316"/>
    <w:rsid w:val="00FE47AA"/>
    <w:rsid w:val="00FE4D69"/>
    <w:rsid w:val="00FE6CA7"/>
    <w:rsid w:val="00FF2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A0D99C"/>
  <w15:docId w15:val="{6CA77F9B-715A-4490-8A4A-6FF3D15B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7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359"/>
    <w:pPr>
      <w:tabs>
        <w:tab w:val="center" w:pos="4252"/>
        <w:tab w:val="right" w:pos="8504"/>
      </w:tabs>
      <w:snapToGrid w:val="0"/>
    </w:pPr>
  </w:style>
  <w:style w:type="character" w:customStyle="1" w:styleId="a4">
    <w:name w:val="ヘッダー (文字)"/>
    <w:basedOn w:val="a0"/>
    <w:link w:val="a3"/>
    <w:uiPriority w:val="99"/>
    <w:rsid w:val="006C6359"/>
  </w:style>
  <w:style w:type="paragraph" w:styleId="a5">
    <w:name w:val="footer"/>
    <w:basedOn w:val="a"/>
    <w:link w:val="a6"/>
    <w:uiPriority w:val="99"/>
    <w:unhideWhenUsed/>
    <w:rsid w:val="006C6359"/>
    <w:pPr>
      <w:tabs>
        <w:tab w:val="center" w:pos="4252"/>
        <w:tab w:val="right" w:pos="8504"/>
      </w:tabs>
      <w:snapToGrid w:val="0"/>
    </w:pPr>
  </w:style>
  <w:style w:type="character" w:customStyle="1" w:styleId="a6">
    <w:name w:val="フッター (文字)"/>
    <w:basedOn w:val="a0"/>
    <w:link w:val="a5"/>
    <w:uiPriority w:val="99"/>
    <w:rsid w:val="006C6359"/>
  </w:style>
  <w:style w:type="table" w:styleId="a7">
    <w:name w:val="Table Grid"/>
    <w:basedOn w:val="a1"/>
    <w:uiPriority w:val="59"/>
    <w:rsid w:val="0008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6B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6B3E"/>
    <w:rPr>
      <w:rFonts w:asciiTheme="majorHAnsi" w:eastAsiaTheme="majorEastAsia" w:hAnsiTheme="majorHAnsi" w:cstheme="majorBidi"/>
      <w:sz w:val="18"/>
      <w:szCs w:val="18"/>
    </w:rPr>
  </w:style>
  <w:style w:type="character" w:styleId="aa">
    <w:name w:val="Hyperlink"/>
    <w:basedOn w:val="a0"/>
    <w:uiPriority w:val="99"/>
    <w:unhideWhenUsed/>
    <w:rsid w:val="00C55099"/>
    <w:rPr>
      <w:color w:val="0000FF" w:themeColor="hyperlink"/>
      <w:u w:val="single"/>
    </w:rPr>
  </w:style>
  <w:style w:type="character" w:customStyle="1" w:styleId="UnresolvedMention">
    <w:name w:val="Unresolved Mention"/>
    <w:basedOn w:val="a0"/>
    <w:uiPriority w:val="99"/>
    <w:semiHidden/>
    <w:unhideWhenUsed/>
    <w:rsid w:val="001D0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tif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hyperlink" Target="https://zamakikansoudan.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53202-6939-4C7B-9284-4E0356A2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3087</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ag-1307</dc:creator>
  <cp:lastModifiedBy>高瀬 さち子</cp:lastModifiedBy>
  <cp:revision>188</cp:revision>
  <cp:lastPrinted>2021-08-31T09:44:00Z</cp:lastPrinted>
  <dcterms:created xsi:type="dcterms:W3CDTF">2019-08-13T00:39:00Z</dcterms:created>
  <dcterms:modified xsi:type="dcterms:W3CDTF">2021-09-01T00:46:00Z</dcterms:modified>
</cp:coreProperties>
</file>